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4" w:rsidRDefault="00865594" w:rsidP="008655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DD0231"/>
          <w:kern w:val="36"/>
          <w:sz w:val="44"/>
          <w:szCs w:val="44"/>
          <w:lang w:eastAsia="ru-RU"/>
        </w:rPr>
      </w:pPr>
      <w:r w:rsidRPr="00865594">
        <w:rPr>
          <w:rFonts w:ascii="Times New Roman" w:eastAsia="Times New Roman" w:hAnsi="Times New Roman"/>
          <w:color w:val="DD0231"/>
          <w:kern w:val="36"/>
          <w:sz w:val="44"/>
          <w:szCs w:val="44"/>
          <w:lang w:eastAsia="ru-RU"/>
        </w:rPr>
        <w:t>Как воспитать двигательную активность у ребенка?</w:t>
      </w:r>
    </w:p>
    <w:p w:rsidR="00865594" w:rsidRPr="00865594" w:rsidRDefault="00865594" w:rsidP="008655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DD0231"/>
          <w:kern w:val="36"/>
          <w:sz w:val="44"/>
          <w:szCs w:val="44"/>
          <w:lang w:eastAsia="ru-RU"/>
        </w:rPr>
      </w:pPr>
    </w:p>
    <w:p w:rsidR="00865594" w:rsidRDefault="00865594" w:rsidP="0086559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DD023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780030" cy="2084705"/>
            <wp:effectExtent l="0" t="0" r="127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Некоторые родители жалуются на то, что их дети чересчур подвижны, а кто-то, напротив, мечтает увидеть собственное чадо более активным. Активность напрямую зависит от темперамента, а потому, неудивительно, что, например, сангвиники и холерики практически всегда более веселы и подвижны, чем меланхолики и флегматики. Однако всегда можно развить и сохранить максимальную активность у ребенка вне зависимости от его характера. Энергичность, способность быстро и грамотно рассуждать, умение принимать решения и адекватно реагировать на любую ситуацию - все это впоследствии обязательно поможет малышу, как в первые, так и в последующие годы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устроено природой, что когда ребёнок активен - в норме сохраняется его вес, развивается костная и сердечно-сосудистая система. Активные дети реже болеют и лучше спят. </w:t>
      </w:r>
    </w:p>
    <w:p w:rsidR="00865594" w:rsidRDefault="00865594" w:rsidP="0086559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DD02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того чтобы развить у ребенка активность, данную ему от природы, попробуйте воспользоваться следующими советами:</w:t>
      </w:r>
    </w:p>
    <w:p w:rsidR="00865594" w:rsidRDefault="00865594" w:rsidP="00865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55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537845</wp:posOffset>
            </wp:positionV>
            <wp:extent cx="2365375" cy="1572895"/>
            <wp:effectExtent l="0" t="0" r="0" b="8255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55CC"/>
          <w:sz w:val="28"/>
          <w:szCs w:val="28"/>
          <w:lang w:eastAsia="ru-RU"/>
        </w:rPr>
        <w:t>Выключайте телевизор</w:t>
      </w:r>
    </w:p>
    <w:p w:rsidR="00865594" w:rsidRDefault="00865594" w:rsidP="008655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bCs/>
          <w:color w:val="0055C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Существует множество причин, почему дети малоподвижны, но самая главная причина - телевизор, непосредственно за которым следуют видеоигры, телефонов, планшеты и т.д. Когда мы смотрим одну программу за другой, час за часом, мы губим и себя, и детей. Лучше вовлеките дошкольника в свое занятие. Попросите у него помощи и предложите поучаствовать в том, что вы делаете. Тем самым вы дадите возможность ребенку почувствовать свою значимость, ведь он наравне с другими будет выполнять «взрослые» дела, а для себя сможете выкроить необходимое время. Можно предложить заняться настольными или словесными играми, пазлами.</w:t>
      </w:r>
    </w:p>
    <w:p w:rsidR="00865594" w:rsidRDefault="00865594" w:rsidP="00865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Двигайтесь вместе</w:t>
      </w:r>
    </w:p>
    <w:p w:rsidR="00865594" w:rsidRDefault="00865594" w:rsidP="008655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32385</wp:posOffset>
            </wp:positionV>
            <wp:extent cx="2428875" cy="1619250"/>
            <wp:effectExtent l="0" t="0" r="9525" b="0"/>
            <wp:wrapSquare wrapText="bothSides"/>
            <wp:docPr id="3" name="Рисунок 3" descr="http://health-fitnes.ru/cimg/2015/041122/022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health-fitnes.ru/cimg/2015/041122/02292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хотите, чтобы ваш ребёнок был активным, двигайтесь сами. Дети родителей, которые занимаются спортом или просто хотя бы пару раз в неделю делают упражнения, и сами не сидят на месте.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Для ребёнка очень важно проводить как можно больше времени с родителями, по мнению исследователей, выходные – это идеальное время для семейного активного отдыха:</w:t>
      </w:r>
    </w:p>
    <w:p w:rsidR="00865594" w:rsidRDefault="00865594" w:rsidP="008655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Водите детей в парк.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Это отличное место для того, чтобы позволить им делать, что они хотят. В парке есть аттракционы, надувные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батуты для детей. Ребенок будет активно двигаться и общаться с другими детьми. И поверьте ваш малыш еще не раз попросит сводить его на батут.</w:t>
      </w:r>
    </w:p>
    <w:p w:rsidR="00865594" w:rsidRDefault="00865594" w:rsidP="008655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Устраивайте совместные велопрогулки.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совсем не сложно, даже если нет велосипедов, их всегда можно взять на прокат.</w:t>
      </w:r>
    </w:p>
    <w:p w:rsidR="00865594" w:rsidRDefault="00865594" w:rsidP="008655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Ходите в походы.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 не всегда бывает просто и может зависеть от места проживания и наличия автомобиля. Но если есть возможность отправиться в поход вместе с детьми, то сделайте это! Собирание грибов или совместная рыбалка подарит вам массу незабываемых впечатлений!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Ваша семья может быть не готова к дальним поездкам. Ничего страшного! Туристический лагерь можно разбить и в саду, если территория позволяет. Это недорого и очень весело!</w:t>
      </w:r>
    </w:p>
    <w:p w:rsidR="00865594" w:rsidRDefault="00865594" w:rsidP="00865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421255" cy="1816100"/>
            <wp:effectExtent l="0" t="0" r="0" b="0"/>
            <wp:wrapSquare wrapText="bothSides"/>
            <wp:docPr id="4" name="Рисунок 3" descr="http://www.korablik-106.ru/tl_files/news/classic/DSCN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rablik-106.ru/tl_files/news/classic/DSCN4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Движение - это не обязательно физические упражнения</w:t>
      </w:r>
    </w:p>
    <w:p w:rsidR="00865594" w:rsidRDefault="00865594" w:rsidP="0086559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в квартире место для активных игр: беготни, прыжков и лазания. Главное, чтобы оно было безопасным для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положите на пол подушки или матрасы, по которым ребенок сможет прыгать. Можно установить специальный спортивный уголок.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Пусть ваши дети будут активны, играя. Напомните им как вы сами играли со сверстниками во дворе в "прятки", "классики" или в "салки". Подвижные игры заменяют детям те долгие часы, которые мы, взрослые, проводим в спортзале. Не забывайте, что во всём нужна изобретательность, ведь можно не просто бегать, а бегать, изображая какое-нибудь животное. Представьте, что вы, например, паук или кошка.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65594" w:rsidRDefault="00865594" w:rsidP="00865594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Труд</w:t>
      </w:r>
    </w:p>
    <w:p w:rsidR="00865594" w:rsidRDefault="00865594" w:rsidP="00865594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2512060" cy="1676400"/>
            <wp:effectExtent l="0" t="0" r="2540" b="0"/>
            <wp:wrapSquare wrapText="bothSides"/>
            <wp:docPr id="5" name="Рисунок 4" descr="http://cs622218.vk.me/v622218789/3509c/rfzF00qdp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s622218.vk.me/v622218789/3509c/rfzF00qdpx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Привычка помогать маме или папе по дому делают ребенка не только ответственным, но и заставляют быть активным. Если превратить рутинную работу в забавную игру, то вы не только повысите активность ребёнка, но и без проблем приучите его выполнять некоторые домашние обязанности. Если проявить фантазию, то и уборку квартиры можно превратить в своего рода приключение. Вспомните, как Том </w:t>
      </w:r>
      <w:proofErr w:type="spellStart"/>
      <w:r>
        <w:rPr>
          <w:rFonts w:ascii="Times New Roman" w:hAnsi="Times New Roman"/>
          <w:sz w:val="24"/>
          <w:szCs w:val="24"/>
        </w:rPr>
        <w:t>Сойер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представил мальчишкам с первого взгляда такое неинтересное занятие, как покраска забора!</w:t>
      </w:r>
    </w:p>
    <w:p w:rsidR="00865594" w:rsidRDefault="00865594" w:rsidP="00865594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5594" w:rsidRDefault="00865594" w:rsidP="008655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Разумеется, здесь перечислены далеко не все методы. Вы можете использовать свои идеи или вспомнить, как воспитывали вас родители. В любом случае, вариантов воспитания активного ребенка бесконечно много.</w:t>
      </w:r>
      <w:r>
        <w:rPr>
          <w:rFonts w:ascii="Times New Roman" w:hAnsi="Times New Roman"/>
          <w:sz w:val="24"/>
          <w:szCs w:val="24"/>
        </w:rPr>
        <w:t xml:space="preserve"> Главное, что стоит уяснить: если привить ребёнку любовь к движению уже сейчас, то и, став взрослым, он будет продолжать вести активный образ жизни.</w:t>
      </w:r>
    </w:p>
    <w:p w:rsidR="00865594" w:rsidRDefault="00865594" w:rsidP="00865594">
      <w:pPr>
        <w:spacing w:line="240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86158C" w:rsidRPr="0086158C" w:rsidRDefault="00865594" w:rsidP="0086158C">
      <w:pPr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40"/>
          <w:szCs w:val="40"/>
        </w:rPr>
        <w:t>Желаем вам удачи!</w:t>
      </w:r>
    </w:p>
    <w:sectPr w:rsidR="0086158C" w:rsidRPr="0086158C" w:rsidSect="008655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5B5"/>
    <w:multiLevelType w:val="hybridMultilevel"/>
    <w:tmpl w:val="5C8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7062"/>
    <w:rsid w:val="000227C0"/>
    <w:rsid w:val="001A7062"/>
    <w:rsid w:val="0049742C"/>
    <w:rsid w:val="004F20D6"/>
    <w:rsid w:val="0086158C"/>
    <w:rsid w:val="0086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Марина</cp:lastModifiedBy>
  <cp:revision>3</cp:revision>
  <dcterms:created xsi:type="dcterms:W3CDTF">2017-03-23T04:25:00Z</dcterms:created>
  <dcterms:modified xsi:type="dcterms:W3CDTF">2017-03-24T17:38:00Z</dcterms:modified>
</cp:coreProperties>
</file>