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AB" w:rsidRDefault="004678AB">
      <w:r>
        <w:rPr>
          <w:noProof/>
        </w:rPr>
        <w:drawing>
          <wp:inline distT="0" distB="0" distL="0" distR="0">
            <wp:extent cx="6301105" cy="8897044"/>
            <wp:effectExtent l="19050" t="0" r="4445" b="0"/>
            <wp:docPr id="1" name="Рисунок 1" descr="C:\Users\user\Desktop\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9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AB" w:rsidRDefault="004678AB"/>
    <w:p w:rsidR="004678AB" w:rsidRDefault="004678AB"/>
    <w:tbl>
      <w:tblPr>
        <w:tblStyle w:val="a3"/>
        <w:tblpPr w:leftFromText="180" w:rightFromText="180" w:vertAnchor="text" w:horzAnchor="margin" w:tblpX="-318" w:tblpY="-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0"/>
      </w:tblGrid>
      <w:tr w:rsidR="00615397" w:rsidRPr="001B2EB4" w:rsidTr="00615397">
        <w:tc>
          <w:tcPr>
            <w:tcW w:w="4503" w:type="dxa"/>
          </w:tcPr>
          <w:p w:rsidR="00615397" w:rsidRPr="00615397" w:rsidRDefault="00615397" w:rsidP="00CE0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615397" w:rsidRDefault="00615397" w:rsidP="006153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МДОУ «Детский сад № 99»</w:t>
            </w:r>
          </w:p>
          <w:p w:rsidR="00AA706F" w:rsidRPr="00615397" w:rsidRDefault="00AA706F" w:rsidP="006153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615397" w:rsidRPr="00615397" w:rsidRDefault="00615397" w:rsidP="00D04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_________ 20</w:t>
            </w:r>
            <w:r w:rsidR="00D04563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</w:tcPr>
          <w:p w:rsidR="00615397" w:rsidRPr="00615397" w:rsidRDefault="00615397" w:rsidP="006153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AA706F" w:rsidRDefault="00615397" w:rsidP="00CE0FE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  <w:r w:rsidR="00CE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5397" w:rsidRPr="00615397" w:rsidRDefault="00615397" w:rsidP="00CE0FE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№ 99»</w:t>
            </w:r>
          </w:p>
          <w:p w:rsidR="00AA706F" w:rsidRDefault="00615397" w:rsidP="00AA706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  </w:t>
            </w:r>
            <w:r w:rsidR="00AA7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Т.В. 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Саакова </w:t>
            </w:r>
          </w:p>
          <w:p w:rsidR="00615397" w:rsidRPr="00615397" w:rsidRDefault="00615397" w:rsidP="00D04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397">
              <w:rPr>
                <w:rStyle w:val="fontstyle01"/>
                <w:sz w:val="24"/>
                <w:szCs w:val="24"/>
              </w:rPr>
              <w:t xml:space="preserve">приказ от 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 20</w:t>
            </w:r>
            <w:r w:rsidR="00D04563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615397">
              <w:rPr>
                <w:rStyle w:val="fontstyle01"/>
                <w:sz w:val="24"/>
                <w:szCs w:val="24"/>
              </w:rPr>
              <w:t xml:space="preserve"> №___________</w:t>
            </w:r>
            <w:r w:rsidR="00D04563">
              <w:rPr>
                <w:rStyle w:val="fontstyle01"/>
                <w:sz w:val="24"/>
                <w:szCs w:val="24"/>
              </w:rPr>
              <w:t>_</w:t>
            </w:r>
            <w:r w:rsidRPr="00615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71424" w:rsidRDefault="00271424"/>
    <w:p w:rsidR="00D04563" w:rsidRDefault="00D04563" w:rsidP="00D045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 основания</w:t>
      </w:r>
      <w:r w:rsidRPr="00D04563">
        <w:rPr>
          <w:rFonts w:ascii="Times New Roman" w:hAnsi="Times New Roman" w:cs="Times New Roman"/>
          <w:sz w:val="24"/>
          <w:szCs w:val="24"/>
        </w:rPr>
        <w:br/>
      </w: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перевода, отчисления воспитанников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4563" w:rsidRPr="00D04563" w:rsidRDefault="00D04563" w:rsidP="00D045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МДОУ «Детский сад № 99»</w:t>
      </w:r>
    </w:p>
    <w:p w:rsidR="00D04563" w:rsidRDefault="00D04563" w:rsidP="00D045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4563" w:rsidRPr="00D04563" w:rsidRDefault="00D04563" w:rsidP="00D045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и основания перевода, отчисления воспитанников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порядок) разработаны в соответствии с Федеральным законом от 29.12.2012 № 273-ФЗ «Об образовании в Российской Федерации»,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</w:t>
      </w:r>
      <w:proofErr w:type="spell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28.12.2015 № 1527</w:t>
      </w:r>
      <w:proofErr w:type="gramEnd"/>
      <w:r w:rsidRPr="00D04563">
        <w:rPr>
          <w:rFonts w:ascii="Times New Roman" w:hAnsi="Times New Roman" w:cs="Times New Roman"/>
          <w:color w:val="000000"/>
          <w:sz w:val="24"/>
          <w:szCs w:val="24"/>
        </w:rPr>
        <w:t>, и 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униципального дошкольного образовательного учреждения «Детский сад № </w:t>
      </w:r>
      <w:r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» (далее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1.2. Порядок определяет требования к процедуре и условиям осуществления перевода и отчисления воспитанников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, обучающихся по программам дошкольного образования или получающих услуги по присмотру и уходу в группах без реализации образовательной программы.</w:t>
      </w:r>
    </w:p>
    <w:p w:rsidR="00D04563" w:rsidRDefault="00D04563" w:rsidP="00D04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Перевод воспитанников из группы в 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563" w:rsidRPr="00D04563" w:rsidRDefault="00D04563" w:rsidP="00D045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 изменения условий получения образования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2.1. К переводу воспитанников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из группы в группу без изменения условий получения образования относятся:</w:t>
      </w:r>
    </w:p>
    <w:p w:rsidR="00D04563" w:rsidRPr="00D04563" w:rsidRDefault="00D04563" w:rsidP="00D045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перевод воспитанника по образовательной программе дошкольного образования, из одной группы в другую группу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такой же направленности с реализацией образовательной программы дошкольного образования той же направленности;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перевод воспитанника из группы по присмотру и уходу без реализации образовательной программы в другую группу по присмотру и уходу без реализации образовательной программы.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2.2. Перевод воспитанника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из группы в группу без изменения условий получения образования возможен:</w:t>
      </w:r>
    </w:p>
    <w:p w:rsidR="00D04563" w:rsidRPr="00D04563" w:rsidRDefault="00D04563" w:rsidP="00D045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по инициативе родителя (законного представителя) воспитанника;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по инициативе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2.3. Перевод из группы в группу по инициативе родителя (законного представителя) воспитанника возможен при наличии свободных ме</w:t>
      </w:r>
      <w:proofErr w:type="gram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ст в гр</w:t>
      </w:r>
      <w:proofErr w:type="gramEnd"/>
      <w:r w:rsidRPr="00D04563">
        <w:rPr>
          <w:rFonts w:ascii="Times New Roman" w:hAnsi="Times New Roman" w:cs="Times New Roman"/>
          <w:color w:val="000000"/>
          <w:sz w:val="24"/>
          <w:szCs w:val="24"/>
        </w:rPr>
        <w:t>уппе, в которую планируется перевод воспитанника.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2.3.1. Перевод по инициативе родителя (законного представителя) воспитанника осуществляется на основании заявления. В заявлении указываются: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б) дата рождения воспитанника;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г) номер и направленность группы, в которую заявлен перевод.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2.3.2. Заявление родителя (законного представителя) о переводе воспитанника из группы в группу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 рассматривается заведующим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уполномоченным им лицом в течение пяти рабочих дней.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В переводе может быть отказано при отсутствии свободных ме</w:t>
      </w:r>
      <w:proofErr w:type="gram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ст в гр</w:t>
      </w:r>
      <w:proofErr w:type="gramEnd"/>
      <w:r w:rsidRPr="00D04563">
        <w:rPr>
          <w:rFonts w:ascii="Times New Roman" w:hAnsi="Times New Roman" w:cs="Times New Roman"/>
          <w:color w:val="000000"/>
          <w:sz w:val="24"/>
          <w:szCs w:val="24"/>
        </w:rPr>
        <w:t>уппе, в которую заявлен перевод, а также в случае, предусмотренном пунктом 2.3.9 настоящего порядка.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2.3.3.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издает приказ о переводе воспитанника в течение одного рабочего дня с момента принятия решения об удовлетворении заявления родителя (законного представителя) о переводе воспитанника из группы в группу без изменения условий получения образования. В приказе указывается дата, с которой воспитанник переведен в другую группу.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2.3.4. В случае отсутствия свободных ме</w:t>
      </w:r>
      <w:proofErr w:type="gram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ст в гр</w:t>
      </w:r>
      <w:proofErr w:type="gramEnd"/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уппе, в которую заявлен перевод,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 на 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уведомляется </w:t>
      </w:r>
      <w:proofErr w:type="gram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об отказе в удовлетворении заявления в письменном виде в течение одного рабочего дня с даты</w:t>
      </w:r>
      <w:proofErr w:type="gramEnd"/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заявления. Уведомление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 Копия уведомления </w:t>
      </w:r>
      <w:proofErr w:type="gram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об отказе в переводе воспитанника из группы в группу без изменения</w:t>
      </w:r>
      <w:proofErr w:type="gramEnd"/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получения образования хранится в личном деле воспитанника.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 ознакомления с уведомлением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 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2.3.5.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от перевода из группы в группу без изменения условий получения образования в любой момент до издания приказа о переводе.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2.3.6. Отзыв заявления оформляется в письменном виде и заверяется личной подписью родителя (законного представителя) воспитанника.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Отзыв заявления родителя (законного представителя) о переводе воспитанника из группы в группу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 На отозванном заявлении о переводе проставляется отметка с указанием даты отзыва заявления. Отзыв заявления о переводе хранится в личном деле воспитанника.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2.3.7. </w:t>
      </w:r>
      <w:proofErr w:type="gram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В случае если родители (законные представители) не имеют единого решения по вопросу перевода воспитанника из группы в группу без изменения условий получения образования,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вправе приостановить процедуру перевода до получения согласия обоих родителей (законных представителей), о чем на заявлении делается соответствующая отметка с указанием даты принятия решения о приостановлении перевода, должности, подписи и ее расшифровки.</w:t>
      </w:r>
      <w:proofErr w:type="gramEnd"/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Оба родителя (законных представителя) воспитанника уведомляются о приостановлении перевода в письменном виде в тот же день. В уведомлении указывается срок, в течение которого родители (законные представители) должны прийти к единому мнению по вопросу перевода воспитанника. Уведомление о приостановлении перевода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 Копия уведомления хранится в личном деле воспитанника.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 соответствующую 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отметку на копии уведомления в личном деле.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2.3.8. Если в течение срока, указанного в уведомлении, родители (законные представители) воспитанника приняли решение о переводе, на заявлении о переводе делается </w:t>
      </w:r>
      <w:proofErr w:type="gram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gramEnd"/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 согласии второго родителя (законного представителя) на перевод воспитанника из группы в группу без изменения условий получения образования с указанием даты, подписи и расшифровки подписи второго родителя.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Издание приказа о переводе осуществляется в порядке, предусмотренном в пункте 2.3.3 настоящего порядка.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2.3.9. Если в течение срока, указанного в уведомлении, родители (законные представители) воспитанника не приняли единого решения по его переводу из группы в группу без изменения условий получения образования,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вправе отказать в удовлетворении заявления на перевод воспитанника из группы в группу без изменения условий получения образования. Отметка </w:t>
      </w:r>
      <w:proofErr w:type="gram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об отказе в переводе с указанием основания для отказа в переводе</w:t>
      </w:r>
      <w:proofErr w:type="gramEnd"/>
      <w:r w:rsidRPr="00D04563">
        <w:rPr>
          <w:rFonts w:ascii="Times New Roman" w:hAnsi="Times New Roman" w:cs="Times New Roman"/>
          <w:color w:val="000000"/>
          <w:sz w:val="24"/>
          <w:szCs w:val="24"/>
        </w:rPr>
        <w:t>, даты принятия решения об отказе, должности, подписи и ее расшифровки делается на заявлении о переводе.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воспитанника уведомляются об отказе в удовлетворении заявления в письменном виде в тот же день. Уведомление об отказе в переводе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 Копия уведомления хранится в личном деле воспитанника.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 соответствующую отметку на копии уведомления в личном деле воспитанника.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2.4. Перевод воспитанника (воспитанников) из группы в группу по инициативе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возможен в случаях: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а) изменения количества групп, реализующих образовательную программу одинакового уровня и направленности, в том числе путем объединения групп в летний период или перевода воспитанников в дежурную группу;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б) изменения количества групп по присмотру и уходу без реализации образовательной программы, в том числе путем объединения групп в летний период</w:t>
      </w:r>
      <w:r w:rsidR="00101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>или перевода воспитанников в дежурную группу.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2.4.1. Перевод воспитанника (воспитанников)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из группы в группу без изменения условий получения образования по инициативе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приказом.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При переводе должно быть учтено мнение и пожелания родителей (законных представителей) воспитанника (воспитанников) с учетом обеспечения требований законодательства к порядку организации и осуществления образовательной деятельности по образовательным программам дошкольного образования и возможностей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D04563" w:rsidRPr="00D04563">
        <w:rPr>
          <w:rFonts w:ascii="Times New Roman" w:hAnsi="Times New Roman" w:cs="Times New Roman"/>
          <w:sz w:val="24"/>
          <w:szCs w:val="24"/>
        </w:rPr>
        <w:br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Получение письменного согласия родителей (законных представителей) воспитанника (воспитанников) на такой перевод не требуется.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2.4.2. 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 предстоящем переводе воспитанника (воспитанников) с обоснованием принятия такого решения доводится до сведения родителей (законных представителей) воспитанника (воспитанников) не 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чем за четырнадцать календарных дней до издания приказа о переводе.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2.4.3. При переводе более двадцати воспитанников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из группы в группу без изменения условий получения образования решение о переводе (без указания списочного состава групп) с обоснованием принятия такого решения размещается на информационном стенде и на 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в сети «Интернет».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Издание приказа о переводе в этом случае осуществляется с учетом мнения совета родителей (законных представителей) обучающихся.</w:t>
      </w:r>
    </w:p>
    <w:p w:rsidR="00D04563" w:rsidRPr="00D04563" w:rsidRDefault="00D04563" w:rsidP="001012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Перевод воспитанника из группы одной направленности в группу</w:t>
      </w:r>
      <w:r w:rsidRPr="00D04563">
        <w:rPr>
          <w:rFonts w:ascii="Times New Roman" w:hAnsi="Times New Roman" w:cs="Times New Roman"/>
          <w:sz w:val="24"/>
          <w:szCs w:val="24"/>
        </w:rPr>
        <w:br/>
      </w: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другой направленности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3.1. Перевод воспитанника, обучающегося по образовательной программе дошкольного образования,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одной направленности в группу другой направленности возможен только по инициативе родителя (законного представителя) воспитанника при наличии свободных ме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ст в гр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уппе, в которую планируется перевод воспитанника.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3.2. Перевод воспитанников с ограниченными возможностями здоровья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ОВЗ)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на 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 (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ПМПК)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3.3. Перевод воспитанника из группы одной направленности в группу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другой направленности осуществляется на основании заявления родителя (законного представителя) воспитанника. В заявлении указываются: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б) дата рождения воспитанника;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г) номер и направленность группы, в которую заявлен перевод.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К заявлению родителя (законного представителя) воспитанника с </w:t>
      </w:r>
      <w:r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прилага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 (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МПМК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3.3.1. Заявление родителя (законного представителя) о переводе воспитанника из группы одной направленности в группу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другой направленности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 рассматривается заведующим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уполномоченным им лицом в течение пяти рабочих дней.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В переводе может быть отказано при отсутствии свободных ме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ст в гр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уппе, в которую заявлен перевод, а также в случае недостижения родителями (законными представителями) воспитанника единого мнения относительно перевода ребенка из группы одной направленности в группу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другой направленности.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3.3.2. При принятии решения об удовлетворении заявления родителя (законного представителя)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заключает с 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3.3.3.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издает приказ о переводе воспитанника в течение одного рабочего дня после заключения дополнительного соглашения к договору об 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 переводе воспитанника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одной направленности в группу другой направленности. В приказе указывается дата, с которой права и обязанности детского сада и родителей (законных представителей) воспитанника изменяются.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3.3.4. В случае отсутствия свободных ме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ст в гр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уппе, в которую заявлен перевод, 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 на 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уведомляется 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об отказе в удовлетворении заявления в письменном виде в течение одного рабочего дня с даты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заявления. Уведомление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 Копия уведомления об отказе в переводе воспитанника, обучающегося по образовательной программе дошкольного образования,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одной направленности в группу другой направленности хранится в личном деле воспитанника.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 ознакомления с уведомлением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 соответствующую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3.3.5.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с переводом воспитанника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одной направленности в группу другой направленности в любой момент до издания приказа о переводе.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3.3.6. Отзыв заявления, приостановление процедуры перевода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одной направленности в группу другой направленности, а также отказ в переводе в случае недостижения родителями (законными представителями) воспитанника согласия по вопросу перевода оформляется аналогично порядку, предусмотренному пунктами 2.3.5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2.3.9 настоящего порядка.</w:t>
      </w:r>
    </w:p>
    <w:p w:rsid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3.3.7. Издание приказа о переводе осуществляется в порядке, предусмотренном в пункте 3.3.3 настоящего порядка.</w:t>
      </w:r>
    </w:p>
    <w:p w:rsidR="001012CD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63" w:rsidRPr="00D04563" w:rsidRDefault="00D04563" w:rsidP="001012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Перевод воспитанника из группы, реализующей образовательную программу,</w:t>
      </w:r>
      <w:r w:rsidRPr="00D04563">
        <w:rPr>
          <w:rFonts w:ascii="Times New Roman" w:hAnsi="Times New Roman" w:cs="Times New Roman"/>
          <w:sz w:val="24"/>
          <w:szCs w:val="24"/>
        </w:rPr>
        <w:br/>
      </w: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 группу без реализации образовательной программы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4.1. Перевод воспитанника, обучающегося по образовательной программе дошкольного образования,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, в которой реализуется образовательная программа, в группу без реализации образовательной программы возможен:</w:t>
      </w:r>
    </w:p>
    <w:p w:rsidR="00D04563" w:rsidRPr="00D04563" w:rsidRDefault="001012CD" w:rsidP="001012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по инициативе родителя (законного представителя) воспитанника;</w:t>
      </w:r>
    </w:p>
    <w:p w:rsidR="00D04563" w:rsidRPr="00D04563" w:rsidRDefault="001012CD" w:rsidP="00101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по инициативе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4.2. Перевод воспитанника из группы в группу по инициативе родителя (законного представителя) возможен при наличии свободных ме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ст в гр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уппе, в которую планируется перевод воспитанника.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4.2.1. Перевод по инициативе родителя (законного представителя) воспитанника осуществляется на основании заявления. В заявлении указываются: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б) дата рождения воспитанника;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г) наименование образовательной программы (в соответствии с договором об образовании по образовательным программам дошкольного образования);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4563">
        <w:rPr>
          <w:rFonts w:ascii="Times New Roman" w:hAnsi="Times New Roman" w:cs="Times New Roman"/>
          <w:color w:val="000000"/>
          <w:sz w:val="24"/>
          <w:szCs w:val="24"/>
        </w:rPr>
        <w:t>) номер группы по присмотру и уходу без реализации образовательной программы, в которую заявлен перевод.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4.2.2. Заявление родителя (законного представителя) о переводе воспитанника из группы в группу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родителя (законного представителя) рассматривается заведующим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уполномоченным им лицом в течение пяти рабочих дней.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В переводе может быть отказано при отсутствии свободных ме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ст в гр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уппе, в которую заявлен перевод, а также в случае недостижения родителями (законными представителями) воспитанника единого мнения относительно перевода ребенка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, в которой реализуется образовательная программа, в группу без реализации образовательной программы.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4.2.3. При принятии решения об удовлетворении заявления родителя (законного представителя)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заключает с 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 w:rsidR="00D04563" w:rsidRPr="00D04563" w:rsidRDefault="001012CD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4.2.4.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издает приказ о переводе воспитанника в течение одного рабочего дня после заключения дополнительного соглашения к договору об 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 переводе воспитанника из группы, в которой реализуется образовательная программа, в группу </w:t>
      </w:r>
      <w:r w:rsidR="008077EA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без реализации образовательной программы.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 приказе указывается дата, с которой права и обязанности </w:t>
      </w:r>
      <w:r w:rsidR="008077EA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 родителей (законных представителей) воспитанника изменяются.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4.2.5. В случае отсутствия свободных ме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ст в гр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уппе, в которую заявлен перевод, 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 на заявлении соответствующую отметку с указанием основания для отказа, даты рассмотрения заявления, должности, подписи и ее расшифровки.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уведомляется 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об отказе в удовлетворении заявления в письменном виде в течение одного рабочего дня с даты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заявления. Уведомление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 Копия уведомления об отказе в переводе из группы, в которой реализуется образовательная программа, в группу детского сада без реализации образовательной программы хранится в личном деле воспитанника.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 ознакомления с уведомлением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 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4.2.6.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от перевода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, в которой реализуется образовательная программа, в группу без реализации образовательной программы в любой момент до издания приказа о переводе.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4.2.7. Отзыв заявления, приостановление процедуры перевода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, в которой реализуется образовательная программа, в группу без реализации образовательной программы, а также отказ в переводе в случае недостижения родителями (законными представителями) воспитанника согласия по вопросу перевода оформляется аналогично порядку, предусмотренному пунктами 2.3.5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2.3.9 настоящего порядка.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4.2.8. Издание приказа о переводе осуществляется в порядке, предусмотренном в пункте 4.2.4 настоящего порядка.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Перевод воспитанника (воспитанников) из группы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, в которой реализуется образовательная программа, в группу без реализации образовательной программы возможен по инициативе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с согласия родителей (законных представителей) воспитанника (воспитанников) в случае, когда обучение по образовательной программе завершено, а услуги по присмотру и уходу продолжают оказываться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, в том числе в летний период.</w:t>
      </w:r>
      <w:proofErr w:type="gramEnd"/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4.3.1. Инициатива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 переводе воспитанника (воспитанников) с обоснованием принятия такого решения доводится до сведения родителей (законных представителей) воспитанника (воспитанников) в письменном виде не 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чем за четырнадцать дней до даты завершения обучения.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4.3.2. Согласие родителя (законного представителя) каждого воспитанника на перевод оформляется в виде заявления.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В случае если в договоре об образовании по образовательным программам дошкольного образования срок оказания услуг по присмотру и уходу за воспитанниками совпадает со сроком реализации образовательной программы,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заключает с 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  <w:proofErr w:type="gramEnd"/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4.3.3.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издает приказ о переводе воспитанника в течение одного рабочего дня после заключения дополнительного соглашения к договору об 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 переводе воспитанника в группу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без реализации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образовательной программы. В приказе указывается дата, с которой права и обязанности детского сада и родителей (законных представителей) воспитанников изменяются.</w:t>
      </w:r>
    </w:p>
    <w:p w:rsidR="00D04563" w:rsidRPr="00D04563" w:rsidRDefault="00D04563" w:rsidP="008077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Временный перевод в другую группу</w:t>
      </w:r>
      <w:r w:rsidRPr="00D04563">
        <w:rPr>
          <w:rFonts w:ascii="Times New Roman" w:hAnsi="Times New Roman" w:cs="Times New Roman"/>
          <w:sz w:val="24"/>
          <w:szCs w:val="24"/>
        </w:rPr>
        <w:br/>
      </w: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нормами законодательства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5.1. Временный перевод воспитанника (воспитанников) в другую группу осуществляется в соответствии с требованиями </w:t>
      </w:r>
      <w:proofErr w:type="spell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3.3686-21 и иного действующего законодательства.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5.2. Временный перевод воспитанника (воспитанников)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5.3. 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5.4. Иные положения, неурегулированные настоящим разделом, регулируются действующим законодательством.</w:t>
      </w:r>
    </w:p>
    <w:p w:rsidR="00D04563" w:rsidRPr="00D04563" w:rsidRDefault="00D04563" w:rsidP="008077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Перевод воспитанника в другую организацию,</w:t>
      </w:r>
      <w:r w:rsidRPr="00D04563">
        <w:rPr>
          <w:rFonts w:ascii="Times New Roman" w:hAnsi="Times New Roman" w:cs="Times New Roman"/>
          <w:sz w:val="24"/>
          <w:szCs w:val="24"/>
        </w:rPr>
        <w:br/>
      </w: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осуществляющую образовательную деятельность</w:t>
      </w:r>
      <w:r w:rsidRPr="00D04563">
        <w:rPr>
          <w:rFonts w:ascii="Times New Roman" w:hAnsi="Times New Roman" w:cs="Times New Roman"/>
          <w:sz w:val="24"/>
          <w:szCs w:val="24"/>
        </w:rPr>
        <w:br/>
      </w: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 образовательным программам дошкольного образования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6.1. Перевод воспитанника (воспитанников) в другую организацию, осуществляющую образовательную деятельность по образовательным программам дошкольного образования, осуществляется в порядке и на условиях, предусмотренных законодательством Российской Федерации:</w:t>
      </w:r>
    </w:p>
    <w:p w:rsidR="00D04563" w:rsidRPr="00D04563" w:rsidRDefault="008077EA" w:rsidP="008077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по инициативе родителей (законных представителей) воспитанника;</w:t>
      </w:r>
    </w:p>
    <w:p w:rsidR="00D04563" w:rsidRPr="00D04563" w:rsidRDefault="008077EA" w:rsidP="008077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в случае прекращения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, аннулирования лицензии на осуществление образовательной деятельности;</w:t>
      </w:r>
    </w:p>
    <w:p w:rsidR="00D04563" w:rsidRPr="00D04563" w:rsidRDefault="008077EA" w:rsidP="00807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в случае приостановления действия лицензии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на осуществление образовательной деятельности.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6.2.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издает приказ об отчислении воспитанника в порядке перевода в принимающую образовательную организацию в порядке, предусмотренном законодательством Российской Федерации. Договор об образовании, заключенный с родителями (законными представителями) воспитанника, расторгается на основании изданного приказа об отчислении в порядке перевода 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 даты отчисления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6.3. Письменные уведомления от принимающей организации о номере и дате</w:t>
      </w:r>
      <w:r w:rsidR="00D04563" w:rsidRPr="00D04563">
        <w:rPr>
          <w:rFonts w:ascii="Times New Roman" w:hAnsi="Times New Roman" w:cs="Times New Roman"/>
          <w:sz w:val="24"/>
          <w:szCs w:val="24"/>
        </w:rPr>
        <w:br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распорядительного акта о зачислении воспитанника, отчисленного в порядке перевода в принимающую организацию, регистрируются и хранятся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вместе с личными делами воспитанников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</w:t>
      </w:r>
    </w:p>
    <w:p w:rsidR="00D04563" w:rsidRPr="00D04563" w:rsidRDefault="00D04563" w:rsidP="008077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Временный перевод в другую организацию, осуществляющую образовательную деятельность по образовательным программам дошкольного образования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7.1. Временный перевод воспитанника (воспитанников) в другую организацию, осуществляющую образовательную деятельность по образовательным программам дошкольного образования, осуществляется в порядке и на условиях, установленных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Департаментом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мэрии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Ярославля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в случаях:</w:t>
      </w:r>
    </w:p>
    <w:p w:rsidR="00D04563" w:rsidRPr="00D04563" w:rsidRDefault="008077EA" w:rsidP="008077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капитального (текущего) ремонта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(полностью или частично в зависимости от объема работ);</w:t>
      </w:r>
    </w:p>
    <w:p w:rsidR="00D04563" w:rsidRDefault="008077EA" w:rsidP="008077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сноса здания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ДОУ;</w:t>
      </w:r>
    </w:p>
    <w:p w:rsidR="008077EA" w:rsidRPr="00D04563" w:rsidRDefault="008077EA" w:rsidP="008077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на время устранения аварийных ситуаций;</w:t>
      </w:r>
    </w:p>
    <w:p w:rsidR="00D04563" w:rsidRPr="00D04563" w:rsidRDefault="008077EA" w:rsidP="00807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других форс-мажорных обстоятельств.</w:t>
      </w:r>
    </w:p>
    <w:p w:rsidR="008077EA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7.2. Временный перевод воспитанников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основании распорядительного акта </w:t>
      </w:r>
      <w:r>
        <w:rPr>
          <w:rFonts w:ascii="Times New Roman" w:hAnsi="Times New Roman" w:cs="Times New Roman"/>
          <w:color w:val="000000"/>
          <w:sz w:val="24"/>
          <w:szCs w:val="24"/>
        </w:rPr>
        <w:t>Департаментом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мэрии </w:t>
      </w:r>
      <w:r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Ярославля.</w:t>
      </w:r>
    </w:p>
    <w:p w:rsidR="00D04563" w:rsidRPr="00D04563" w:rsidRDefault="00D04563" w:rsidP="008077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Отчисление из детского сада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8.1. Прекращение образовательных отношений (отчисление воспитанников) возможно по основаниям, предусмотренным законодательством Российской Федерации: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а) в связи с получением образования (завершением обучения);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досрочно по основаниям, установленным законом.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8.2. При прекращении образовательных отношений в связи с получением образования (завершением обучения) при отсутствии согласия родителя для перевода воспитанника в группу без реализации образовательной программы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издает приказ об отчислении воспитанника.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8.3. Досрочное прекращение образовательных отношений по инициативе родителя (законного представителя) воспитанника осуществляется на основании заявления. В заявлении указываются: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а) фамилия, имя, отчество (при наличии) воспитанника;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б) дата рождения воспитанника;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в) номер и направленность группы, которую посещает воспитанник;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563">
        <w:rPr>
          <w:rFonts w:ascii="Times New Roman" w:hAnsi="Times New Roman" w:cs="Times New Roman"/>
          <w:color w:val="000000"/>
          <w:sz w:val="24"/>
          <w:szCs w:val="24"/>
        </w:rPr>
        <w:t>г) наименование образовательной программы (в соответствии с договором об образовании по образовательным программам дошкольного образования);</w:t>
      </w:r>
    </w:p>
    <w:p w:rsidR="00D04563" w:rsidRPr="00D04563" w:rsidRDefault="00D04563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456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04563">
        <w:rPr>
          <w:rFonts w:ascii="Times New Roman" w:hAnsi="Times New Roman" w:cs="Times New Roman"/>
          <w:color w:val="000000"/>
          <w:sz w:val="24"/>
          <w:szCs w:val="24"/>
        </w:rPr>
        <w:t>) дата отчисления воспитанника.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8.3.1. Заявление родителя (законного представителя) об отчислении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8.3.2.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издает приказ об отчислении воспитанника в течение трех рабочих дней 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 даты регистрации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заявления, но не позднее даты отчисления, указанной в заявлении. В приказе указывается дата и основание отчисления воспитанника.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об образовании, заключенный с родителем (законным представителем) воспитанника расторгается на основании изданного приказа 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 даты отчисления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8.3.3. Заявление родителя (законного представителя) воспитанника об отчислении может быть отозвано или отчисление по нему может быть приостановлено в связи с несогласием другого родителя (законного представителя) воспитанника в любой момент до даты отчисления, указанной в заявлении.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8.3.4. Отзыв заявления об отчислении оформляется в письменном виде и заверяется личной подписью родителя (законного представителя).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Отзыв заявления родителя (законного представителя) об отчислении воспитанника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На отозванном заявлении об отчислении проставляется отметка с указанием даты отзыва заявления. Отзыв заявления на отчисление хранится в личном деле воспитанника.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8.3.5. 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В случае если родители (законные представители) воспитанника не имеют единого решения по вопросу прекращения образовательных отношений,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вправе приостановить процедуру отчисления до получения согласия обоих родителей (законных представителей) воспитанника, о чем на заявлении делается соответствующая отметка с указанием даты принятия решения о приостановлении отчисления, должности, подписи и ее расшифровки.</w:t>
      </w:r>
      <w:proofErr w:type="gramEnd"/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Оба родителя (законных представителя) воспитанника уведомляются о приостановлении отчисления в письменном виде в тот же день. В уведомлении указывается срок, в течение которого родители (законные представители) должны прийти к единому мнению по вопросу отчисления воспитанника. Уведомление о приостановлении отчисления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 Копия уведомления хранится в личном деле воспитанника.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 соответствующую отметку на копии уведомления в личном деле.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8.3.6. Если в течение срока, указанного в уведомлении, родители (законные представители) воспитанника приняли решение об отчислении, на заявлении об отчислении 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делается 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о согласии второго родителя (законного представителя) на отчисление воспитанника с указанием новой даты отчисления, а также даты, подписи и расшифровки подписи второго родителя.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Издание приказа об отчислении осуществляется в порядке, предусмотренном в пункте 8.3.2 настоящего порядка.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8.3.7. Если в течение срока, указанного в уведомлении, родители (законные представители) воспитанника не приняли единого решения по вопросу его отчисления,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вправе отказать в удовлетворении заявления на отчисление. Отметка об отказе в отчислении с указанием основания для отказа, даты принятия решения об отказе, должности, подписи и ее расшифровки делается на заявлении об отчислении.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воспитанника уведомляются об отказе в удовлетворении заявления в письменном виде в тот же день. Уведомление об отказе в отчислении регистрируется в соответствии с установленными в 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правилами делопроизводства. Копия уведомления хранится в личном деле воспитанника.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 w:rsidR="00D04563" w:rsidRPr="00D04563" w:rsidRDefault="008077EA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 ознакомления с уведомлением 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 лицо делает соответствующую отметку на копии уведомления в личном деле воспитанника.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D04563" w:rsidRPr="00D04563" w:rsidRDefault="00A3094E" w:rsidP="00D04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8.4. Права и обязанности воспитанника, предусмотренные законодательством об образовании и локальными нормативными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, прекращаются </w:t>
      </w:r>
      <w:proofErr w:type="gramStart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>с даты</w:t>
      </w:r>
      <w:proofErr w:type="gramEnd"/>
      <w:r w:rsidR="00D04563" w:rsidRPr="00D04563">
        <w:rPr>
          <w:rFonts w:ascii="Times New Roman" w:hAnsi="Times New Roman" w:cs="Times New Roman"/>
          <w:color w:val="000000"/>
          <w:sz w:val="24"/>
          <w:szCs w:val="24"/>
        </w:rPr>
        <w:t xml:space="preserve"> его отчисления.</w:t>
      </w:r>
    </w:p>
    <w:p w:rsidR="00CE0FED" w:rsidRPr="00D04563" w:rsidRDefault="00CE0FED" w:rsidP="00D04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FED" w:rsidRPr="00D04563" w:rsidSect="00D04563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37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C0598"/>
    <w:multiLevelType w:val="hybridMultilevel"/>
    <w:tmpl w:val="5386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C4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E2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E40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397"/>
    <w:rsid w:val="001012CD"/>
    <w:rsid w:val="002361B1"/>
    <w:rsid w:val="00271424"/>
    <w:rsid w:val="002714E8"/>
    <w:rsid w:val="004678AB"/>
    <w:rsid w:val="00615397"/>
    <w:rsid w:val="008077EA"/>
    <w:rsid w:val="00A3094E"/>
    <w:rsid w:val="00AA706F"/>
    <w:rsid w:val="00CC1AC1"/>
    <w:rsid w:val="00CE0FED"/>
    <w:rsid w:val="00D04563"/>
    <w:rsid w:val="00DE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539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6153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3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8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2025-04-10T09:54:00Z</cp:lastPrinted>
  <dcterms:created xsi:type="dcterms:W3CDTF">2024-10-18T12:52:00Z</dcterms:created>
  <dcterms:modified xsi:type="dcterms:W3CDTF">2025-05-28T10:11:00Z</dcterms:modified>
</cp:coreProperties>
</file>