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D0" w:rsidRPr="008F7C5E" w:rsidRDefault="009877D0" w:rsidP="009877D0">
      <w:pPr>
        <w:shd w:val="clear" w:color="auto" w:fill="FFFFFF" w:themeFill="background1"/>
        <w:ind w:firstLine="360"/>
        <w:jc w:val="center"/>
        <w:rPr>
          <w:b/>
          <w:sz w:val="28"/>
          <w:szCs w:val="28"/>
        </w:rPr>
      </w:pPr>
      <w:r w:rsidRPr="008F7C5E">
        <w:rPr>
          <w:b/>
          <w:sz w:val="28"/>
          <w:szCs w:val="28"/>
        </w:rPr>
        <w:t>Аналитический отчет</w:t>
      </w:r>
    </w:p>
    <w:p w:rsidR="009877D0" w:rsidRPr="008F7C5E" w:rsidRDefault="009877D0" w:rsidP="009877D0">
      <w:pPr>
        <w:shd w:val="clear" w:color="auto" w:fill="FFFFFF" w:themeFill="background1"/>
        <w:ind w:firstLine="360"/>
        <w:jc w:val="center"/>
        <w:rPr>
          <w:b/>
          <w:sz w:val="28"/>
          <w:szCs w:val="28"/>
        </w:rPr>
      </w:pPr>
      <w:r w:rsidRPr="008F7C5E">
        <w:rPr>
          <w:b/>
          <w:sz w:val="28"/>
          <w:szCs w:val="28"/>
        </w:rPr>
        <w:t>о реализации программы «Здоровье» за 20</w:t>
      </w:r>
      <w:r w:rsidR="004B11D6">
        <w:rPr>
          <w:b/>
          <w:sz w:val="28"/>
          <w:szCs w:val="28"/>
        </w:rPr>
        <w:t>21</w:t>
      </w:r>
      <w:r w:rsidRPr="008F7C5E">
        <w:rPr>
          <w:b/>
          <w:sz w:val="28"/>
          <w:szCs w:val="28"/>
        </w:rPr>
        <w:t xml:space="preserve"> – 20</w:t>
      </w:r>
      <w:r w:rsidR="00C4598A">
        <w:rPr>
          <w:b/>
          <w:sz w:val="28"/>
          <w:szCs w:val="28"/>
        </w:rPr>
        <w:t>2</w:t>
      </w:r>
      <w:r w:rsidR="004B11D6">
        <w:rPr>
          <w:b/>
          <w:sz w:val="28"/>
          <w:szCs w:val="28"/>
        </w:rPr>
        <w:t>2</w:t>
      </w:r>
      <w:r w:rsidRPr="008F7C5E">
        <w:rPr>
          <w:b/>
          <w:sz w:val="28"/>
          <w:szCs w:val="28"/>
        </w:rPr>
        <w:t>уч. год</w:t>
      </w:r>
    </w:p>
    <w:p w:rsidR="009877D0" w:rsidRPr="008F7C5E" w:rsidRDefault="009877D0" w:rsidP="001D697E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</w:p>
    <w:p w:rsidR="001D697E" w:rsidRPr="008F7C5E" w:rsidRDefault="00C939FB" w:rsidP="009877D0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8F7C5E">
        <w:rPr>
          <w:b/>
          <w:sz w:val="28"/>
          <w:szCs w:val="28"/>
        </w:rPr>
        <w:t>1. Анализ оздоровительного процесса в ДОУ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</w:rPr>
      </w:pPr>
      <w:r w:rsidRPr="00307B79">
        <w:rPr>
          <w:sz w:val="28"/>
          <w:szCs w:val="28"/>
        </w:rPr>
        <w:t>Одним из актуальных, на сегодняшний день, направлений деятельности нашего детского сада является «</w:t>
      </w:r>
      <w:r w:rsidRPr="00307B79">
        <w:rPr>
          <w:i/>
          <w:sz w:val="28"/>
          <w:szCs w:val="28"/>
        </w:rPr>
        <w:t>охрана и сохранение жизни и здоровья детей</w:t>
      </w:r>
      <w:r w:rsidRPr="00307B79">
        <w:rPr>
          <w:sz w:val="28"/>
          <w:szCs w:val="28"/>
        </w:rPr>
        <w:t>, развитие их способностей и творческого потенциала через совместную деятел</w:t>
      </w:r>
      <w:r w:rsidRPr="00307B79">
        <w:rPr>
          <w:sz w:val="28"/>
          <w:szCs w:val="28"/>
        </w:rPr>
        <w:t>ь</w:t>
      </w:r>
      <w:r w:rsidRPr="00307B79">
        <w:rPr>
          <w:sz w:val="28"/>
          <w:szCs w:val="28"/>
        </w:rPr>
        <w:t xml:space="preserve">ность с семьями воспитанников». Грамотно и рационально организованное </w:t>
      </w:r>
      <w:proofErr w:type="spellStart"/>
      <w:r w:rsidRPr="00307B79">
        <w:rPr>
          <w:sz w:val="28"/>
          <w:szCs w:val="28"/>
          <w:lang w:eastAsia="en-US" w:bidi="en-US"/>
        </w:rPr>
        <w:t>здоровьесберегающее</w:t>
      </w:r>
      <w:proofErr w:type="spellEnd"/>
      <w:r w:rsidRPr="00307B79">
        <w:rPr>
          <w:sz w:val="28"/>
          <w:szCs w:val="28"/>
          <w:lang w:eastAsia="en-US" w:bidi="en-US"/>
        </w:rPr>
        <w:t xml:space="preserve"> образовательное пр</w:t>
      </w:r>
      <w:r w:rsidRPr="00307B79">
        <w:rPr>
          <w:sz w:val="28"/>
          <w:szCs w:val="28"/>
          <w:lang w:eastAsia="en-US" w:bidi="en-US"/>
        </w:rPr>
        <w:t>о</w:t>
      </w:r>
      <w:r w:rsidRPr="00307B79">
        <w:rPr>
          <w:sz w:val="28"/>
          <w:szCs w:val="28"/>
          <w:lang w:eastAsia="en-US" w:bidi="en-US"/>
        </w:rPr>
        <w:t xml:space="preserve">странство ДОУ (соответствующее основным требованиям ФГОС и </w:t>
      </w:r>
      <w:proofErr w:type="spellStart"/>
      <w:r w:rsidRPr="00307B79">
        <w:rPr>
          <w:sz w:val="28"/>
          <w:szCs w:val="28"/>
          <w:lang w:eastAsia="en-US" w:bidi="en-US"/>
        </w:rPr>
        <w:t>СаНПиН</w:t>
      </w:r>
      <w:proofErr w:type="spellEnd"/>
      <w:r w:rsidRPr="00307B79">
        <w:rPr>
          <w:sz w:val="28"/>
          <w:szCs w:val="28"/>
          <w:lang w:eastAsia="en-US" w:bidi="en-US"/>
        </w:rPr>
        <w:t>), должно способствовать укреплению и с</w:t>
      </w:r>
      <w:r w:rsidRPr="00307B79">
        <w:rPr>
          <w:sz w:val="28"/>
          <w:szCs w:val="28"/>
          <w:lang w:eastAsia="en-US" w:bidi="en-US"/>
        </w:rPr>
        <w:t>о</w:t>
      </w:r>
      <w:r w:rsidRPr="00307B79">
        <w:rPr>
          <w:sz w:val="28"/>
          <w:szCs w:val="28"/>
          <w:lang w:eastAsia="en-US" w:bidi="en-US"/>
        </w:rPr>
        <w:t>хранению здоровья детей.  Планово проводимый мониторинг здоровья каждого ребенка, с учетом  индивидуальных особенностей его организма, профилактические мероприятия позволяют медикам учреждения более детально оцен</w:t>
      </w:r>
      <w:r w:rsidRPr="00307B79">
        <w:rPr>
          <w:sz w:val="28"/>
          <w:szCs w:val="28"/>
          <w:lang w:eastAsia="en-US" w:bidi="en-US"/>
        </w:rPr>
        <w:t>и</w:t>
      </w:r>
      <w:r w:rsidRPr="00307B79">
        <w:rPr>
          <w:sz w:val="28"/>
          <w:szCs w:val="28"/>
          <w:lang w:eastAsia="en-US" w:bidi="en-US"/>
        </w:rPr>
        <w:t xml:space="preserve">вать здоровье детей и во время реагировать на его сбои.  Принимая во внимание индивидуальность каждого ребенка (у каждого свой период оздоровления и пребывания в детском саду), необходимость поддержания и улучшения </w:t>
      </w:r>
      <w:proofErr w:type="spellStart"/>
      <w:r w:rsidRPr="00307B79">
        <w:rPr>
          <w:sz w:val="28"/>
          <w:szCs w:val="28"/>
          <w:lang w:eastAsia="en-US" w:bidi="en-US"/>
        </w:rPr>
        <w:t>здоров</w:t>
      </w:r>
      <w:r w:rsidRPr="00307B79">
        <w:rPr>
          <w:sz w:val="28"/>
          <w:szCs w:val="28"/>
          <w:lang w:eastAsia="en-US" w:bidi="en-US"/>
        </w:rPr>
        <w:t>ь</w:t>
      </w:r>
      <w:r w:rsidRPr="00307B79">
        <w:rPr>
          <w:sz w:val="28"/>
          <w:szCs w:val="28"/>
          <w:lang w:eastAsia="en-US" w:bidi="en-US"/>
        </w:rPr>
        <w:t>есберегающего</w:t>
      </w:r>
      <w:proofErr w:type="spellEnd"/>
      <w:r w:rsidRPr="00307B79">
        <w:rPr>
          <w:sz w:val="28"/>
          <w:szCs w:val="28"/>
          <w:lang w:eastAsia="en-US" w:bidi="en-US"/>
        </w:rPr>
        <w:t xml:space="preserve"> образовательного пространства, способствующего не только эмоционально-психологическому благоп</w:t>
      </w:r>
      <w:r w:rsidRPr="00307B79">
        <w:rPr>
          <w:sz w:val="28"/>
          <w:szCs w:val="28"/>
          <w:lang w:eastAsia="en-US" w:bidi="en-US"/>
        </w:rPr>
        <w:t>о</w:t>
      </w:r>
      <w:r w:rsidRPr="00307B79">
        <w:rPr>
          <w:sz w:val="28"/>
          <w:szCs w:val="28"/>
          <w:lang w:eastAsia="en-US" w:bidi="en-US"/>
        </w:rPr>
        <w:t xml:space="preserve">лучию ребенка, но и полноценному его развитию и повышению качества уровня здоровья, мы решали </w:t>
      </w:r>
      <w:r w:rsidRPr="00307B79">
        <w:rPr>
          <w:i/>
          <w:sz w:val="28"/>
          <w:szCs w:val="28"/>
          <w:lang w:eastAsia="en-US" w:bidi="en-US"/>
        </w:rPr>
        <w:t>следующие зад</w:t>
      </w:r>
      <w:r w:rsidRPr="00307B79">
        <w:rPr>
          <w:i/>
          <w:sz w:val="28"/>
          <w:szCs w:val="28"/>
          <w:lang w:eastAsia="en-US" w:bidi="en-US"/>
        </w:rPr>
        <w:t>а</w:t>
      </w:r>
      <w:r w:rsidRPr="00307B79">
        <w:rPr>
          <w:i/>
          <w:sz w:val="28"/>
          <w:szCs w:val="28"/>
          <w:lang w:eastAsia="en-US" w:bidi="en-US"/>
        </w:rPr>
        <w:t>чи организации деятельности МДОУ: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</w:rPr>
      </w:pPr>
      <w:r w:rsidRPr="00307B79">
        <w:rPr>
          <w:i/>
          <w:iCs/>
          <w:sz w:val="28"/>
          <w:szCs w:val="28"/>
          <w:lang w:eastAsia="en-US" w:bidi="en-US"/>
        </w:rPr>
        <w:t>– установление более продуктивного и качественного взаимодействия в отношениях «ребенок-родитель», «реб</w:t>
      </w:r>
      <w:r w:rsidRPr="00307B79">
        <w:rPr>
          <w:i/>
          <w:iCs/>
          <w:sz w:val="28"/>
          <w:szCs w:val="28"/>
          <w:lang w:eastAsia="en-US" w:bidi="en-US"/>
        </w:rPr>
        <w:t>е</w:t>
      </w:r>
      <w:r w:rsidRPr="00307B79">
        <w:rPr>
          <w:i/>
          <w:iCs/>
          <w:sz w:val="28"/>
          <w:szCs w:val="28"/>
          <w:lang w:eastAsia="en-US" w:bidi="en-US"/>
        </w:rPr>
        <w:t>нок-педагог», «педагог-родитель», используя: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</w:rPr>
      </w:pPr>
      <w:r w:rsidRPr="00307B79">
        <w:rPr>
          <w:sz w:val="28"/>
          <w:szCs w:val="28"/>
          <w:lang w:eastAsia="en-US" w:bidi="en-US"/>
        </w:rPr>
        <w:t>– активные методы и формы работы для повышения заинтересованности родителей в совместной оздоровител</w:t>
      </w:r>
      <w:r w:rsidRPr="00307B79">
        <w:rPr>
          <w:sz w:val="28"/>
          <w:szCs w:val="28"/>
          <w:lang w:eastAsia="en-US" w:bidi="en-US"/>
        </w:rPr>
        <w:t>ь</w:t>
      </w:r>
      <w:r w:rsidRPr="00307B79">
        <w:rPr>
          <w:sz w:val="28"/>
          <w:szCs w:val="28"/>
          <w:lang w:eastAsia="en-US" w:bidi="en-US"/>
        </w:rPr>
        <w:t>но-профилактической работе, с ориентацией на ЗОЖ;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</w:rPr>
      </w:pPr>
      <w:r w:rsidRPr="00307B79">
        <w:rPr>
          <w:sz w:val="28"/>
          <w:szCs w:val="28"/>
          <w:lang w:eastAsia="en-US" w:bidi="en-US"/>
        </w:rPr>
        <w:t xml:space="preserve">– преемственность и </w:t>
      </w:r>
      <w:proofErr w:type="spellStart"/>
      <w:r w:rsidRPr="00307B79">
        <w:rPr>
          <w:sz w:val="28"/>
          <w:szCs w:val="28"/>
          <w:lang w:eastAsia="en-US" w:bidi="en-US"/>
        </w:rPr>
        <w:t>взаимодополняемость</w:t>
      </w:r>
      <w:proofErr w:type="spellEnd"/>
      <w:r w:rsidRPr="00307B79">
        <w:rPr>
          <w:sz w:val="28"/>
          <w:szCs w:val="28"/>
          <w:lang w:eastAsia="en-US" w:bidi="en-US"/>
        </w:rPr>
        <w:t xml:space="preserve"> медицинских и педагогических приемов для  развития ребенка;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  <w:lang w:eastAsia="en-US" w:bidi="en-US"/>
        </w:rPr>
      </w:pPr>
      <w:r w:rsidRPr="00307B79">
        <w:rPr>
          <w:sz w:val="28"/>
          <w:szCs w:val="28"/>
          <w:lang w:eastAsia="en-US" w:bidi="en-US"/>
        </w:rPr>
        <w:t>– разработку индивидуальных оздоровительных маршрутов для каждого нуждающегося в этом ребенка;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</w:rPr>
      </w:pPr>
      <w:r w:rsidRPr="00307B79">
        <w:rPr>
          <w:sz w:val="28"/>
          <w:szCs w:val="28"/>
          <w:lang w:eastAsia="en-US" w:bidi="en-US"/>
        </w:rPr>
        <w:t>– более детальную консультационную деятельность медицинского персонала со всеми участниками образов</w:t>
      </w:r>
      <w:r w:rsidRPr="00307B79">
        <w:rPr>
          <w:sz w:val="28"/>
          <w:szCs w:val="28"/>
          <w:lang w:eastAsia="en-US" w:bidi="en-US"/>
        </w:rPr>
        <w:t>а</w:t>
      </w:r>
      <w:r w:rsidRPr="00307B79">
        <w:rPr>
          <w:sz w:val="28"/>
          <w:szCs w:val="28"/>
          <w:lang w:eastAsia="en-US" w:bidi="en-US"/>
        </w:rPr>
        <w:t>тельных отношений.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  <w:lang w:eastAsia="en-US" w:bidi="en-US"/>
        </w:rPr>
      </w:pPr>
      <w:r w:rsidRPr="00307B79">
        <w:rPr>
          <w:i/>
          <w:iCs/>
          <w:sz w:val="28"/>
          <w:szCs w:val="28"/>
          <w:lang w:eastAsia="en-US" w:bidi="en-US"/>
        </w:rPr>
        <w:t>– совершенствование организации образовательного процесса</w:t>
      </w:r>
      <w:r w:rsidRPr="00307B79">
        <w:rPr>
          <w:iCs/>
          <w:sz w:val="28"/>
          <w:szCs w:val="28"/>
          <w:lang w:eastAsia="en-US" w:bidi="en-US"/>
        </w:rPr>
        <w:t>, сориентацией  на</w:t>
      </w:r>
      <w:r w:rsidRPr="00307B79">
        <w:rPr>
          <w:sz w:val="28"/>
          <w:szCs w:val="28"/>
          <w:lang w:eastAsia="en-US" w:bidi="en-US"/>
        </w:rPr>
        <w:t xml:space="preserve"> занятия небольшими подгру</w:t>
      </w:r>
      <w:r w:rsidRPr="00307B79">
        <w:rPr>
          <w:sz w:val="28"/>
          <w:szCs w:val="28"/>
          <w:lang w:eastAsia="en-US" w:bidi="en-US"/>
        </w:rPr>
        <w:t>п</w:t>
      </w:r>
      <w:r w:rsidRPr="00307B79">
        <w:rPr>
          <w:sz w:val="28"/>
          <w:szCs w:val="28"/>
          <w:lang w:eastAsia="en-US" w:bidi="en-US"/>
        </w:rPr>
        <w:t>пами с учетом психофизических особенностей и возможностей ребенка, состояния его здоровья; усиление медицинск</w:t>
      </w:r>
      <w:r w:rsidRPr="00307B79">
        <w:rPr>
          <w:sz w:val="28"/>
          <w:szCs w:val="28"/>
          <w:lang w:eastAsia="en-US" w:bidi="en-US"/>
        </w:rPr>
        <w:t>о</w:t>
      </w:r>
      <w:r w:rsidRPr="00307B79">
        <w:rPr>
          <w:sz w:val="28"/>
          <w:szCs w:val="28"/>
          <w:lang w:eastAsia="en-US" w:bidi="en-US"/>
        </w:rPr>
        <w:t xml:space="preserve">го </w:t>
      </w:r>
      <w:proofErr w:type="gramStart"/>
      <w:r w:rsidRPr="00307B79">
        <w:rPr>
          <w:sz w:val="28"/>
          <w:szCs w:val="28"/>
          <w:lang w:eastAsia="en-US" w:bidi="en-US"/>
        </w:rPr>
        <w:t>контроля за</w:t>
      </w:r>
      <w:proofErr w:type="gramEnd"/>
      <w:r w:rsidRPr="00307B79">
        <w:rPr>
          <w:sz w:val="28"/>
          <w:szCs w:val="28"/>
          <w:lang w:eastAsia="en-US" w:bidi="en-US"/>
        </w:rPr>
        <w:t xml:space="preserve"> организацией всего физкультурно-оздоровительного процесса в ДОУ.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  <w:lang w:eastAsia="en-US" w:bidi="en-US"/>
        </w:rPr>
      </w:pPr>
      <w:r w:rsidRPr="00307B79">
        <w:rPr>
          <w:i/>
          <w:iCs/>
          <w:sz w:val="28"/>
          <w:szCs w:val="28"/>
          <w:lang w:eastAsia="en-US" w:bidi="en-US"/>
        </w:rPr>
        <w:t xml:space="preserve"> – использование всеми педагогами в образовательном процессе </w:t>
      </w:r>
      <w:proofErr w:type="spellStart"/>
      <w:r w:rsidRPr="00307B79">
        <w:rPr>
          <w:i/>
          <w:iCs/>
          <w:sz w:val="28"/>
          <w:szCs w:val="28"/>
          <w:lang w:eastAsia="en-US" w:bidi="en-US"/>
        </w:rPr>
        <w:t>здоровьесберегающих</w:t>
      </w:r>
      <w:proofErr w:type="spellEnd"/>
      <w:r w:rsidRPr="00307B79">
        <w:rPr>
          <w:i/>
          <w:iCs/>
          <w:sz w:val="28"/>
          <w:szCs w:val="28"/>
          <w:lang w:eastAsia="en-US" w:bidi="en-US"/>
        </w:rPr>
        <w:t xml:space="preserve"> технологий </w:t>
      </w:r>
      <w:r w:rsidRPr="00307B79">
        <w:rPr>
          <w:sz w:val="28"/>
          <w:szCs w:val="28"/>
          <w:lang w:eastAsia="en-US" w:bidi="en-US"/>
        </w:rPr>
        <w:t>положительно сказывается на динамике развития ребенка и улучшении его здоровья. Ежедневное использование технологии «Утре</w:t>
      </w:r>
      <w:r w:rsidRPr="00307B79">
        <w:rPr>
          <w:sz w:val="28"/>
          <w:szCs w:val="28"/>
          <w:lang w:eastAsia="en-US" w:bidi="en-US"/>
        </w:rPr>
        <w:t>н</w:t>
      </w:r>
      <w:r w:rsidRPr="00307B79">
        <w:rPr>
          <w:sz w:val="28"/>
          <w:szCs w:val="28"/>
          <w:lang w:eastAsia="en-US" w:bidi="en-US"/>
        </w:rPr>
        <w:t xml:space="preserve">ний круг», позволяет с самого утра создавать  положительный психологический настрой в групповом пространстве и у каждого ребенка индивидуально.  </w:t>
      </w:r>
      <w:proofErr w:type="gramStart"/>
      <w:r w:rsidRPr="00307B79">
        <w:rPr>
          <w:sz w:val="28"/>
          <w:szCs w:val="28"/>
          <w:lang w:eastAsia="en-US" w:bidi="en-US"/>
        </w:rPr>
        <w:t>Возможность самостоятельного выбора ребенком вида собственной деятельности в центрах активности (при организации образовательной и самостоятельной деятельности), динамические паузы, дых</w:t>
      </w:r>
      <w:r w:rsidRPr="00307B79">
        <w:rPr>
          <w:sz w:val="28"/>
          <w:szCs w:val="28"/>
          <w:lang w:eastAsia="en-US" w:bidi="en-US"/>
        </w:rPr>
        <w:t>а</w:t>
      </w:r>
      <w:r w:rsidRPr="00307B79">
        <w:rPr>
          <w:sz w:val="28"/>
          <w:szCs w:val="28"/>
          <w:lang w:eastAsia="en-US" w:bidi="en-US"/>
        </w:rPr>
        <w:lastRenderedPageBreak/>
        <w:t>тельная гимнастика, закаливающие процедуры, оздоровительный бег, пальчиковая гимнастика, самомассаж и др.) – способствуют формированию навыков здорового образа жизни, оказывают положительное влияние на состояние зд</w:t>
      </w:r>
      <w:r w:rsidRPr="00307B79">
        <w:rPr>
          <w:sz w:val="28"/>
          <w:szCs w:val="28"/>
          <w:lang w:eastAsia="en-US" w:bidi="en-US"/>
        </w:rPr>
        <w:t>о</w:t>
      </w:r>
      <w:proofErr w:type="gramEnd"/>
      <w:r w:rsidRPr="00307B79">
        <w:rPr>
          <w:sz w:val="28"/>
          <w:szCs w:val="28"/>
          <w:lang w:eastAsia="en-US" w:bidi="en-US"/>
        </w:rPr>
        <w:t>ровья воспитанников.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  <w:lang w:eastAsia="en-US" w:bidi="en-US"/>
        </w:rPr>
      </w:pPr>
      <w:r w:rsidRPr="00307B79">
        <w:rPr>
          <w:i/>
          <w:iCs/>
          <w:sz w:val="28"/>
          <w:szCs w:val="28"/>
          <w:lang w:eastAsia="en-US" w:bidi="en-US"/>
        </w:rPr>
        <w:t xml:space="preserve">    – создание педагогами развивающей предметно-пространственной среды в групповых</w:t>
      </w:r>
      <w:r w:rsidRPr="00307B79">
        <w:rPr>
          <w:sz w:val="28"/>
          <w:szCs w:val="28"/>
          <w:lang w:eastAsia="en-US" w:bidi="en-US"/>
        </w:rPr>
        <w:t xml:space="preserve"> комнатах, которая п</w:t>
      </w:r>
      <w:r w:rsidRPr="00307B79">
        <w:rPr>
          <w:sz w:val="28"/>
          <w:szCs w:val="28"/>
          <w:lang w:eastAsia="en-US" w:bidi="en-US"/>
        </w:rPr>
        <w:t>о</w:t>
      </w:r>
      <w:r w:rsidRPr="00307B79">
        <w:rPr>
          <w:sz w:val="28"/>
          <w:szCs w:val="28"/>
          <w:lang w:eastAsia="en-US" w:bidi="en-US"/>
        </w:rPr>
        <w:t xml:space="preserve">стоянно поддерживается и обновляется, способствует  обеспечению </w:t>
      </w:r>
      <w:proofErr w:type="spellStart"/>
      <w:r w:rsidRPr="00307B79">
        <w:rPr>
          <w:sz w:val="28"/>
          <w:szCs w:val="28"/>
          <w:lang w:eastAsia="en-US" w:bidi="en-US"/>
        </w:rPr>
        <w:t>профилактико</w:t>
      </w:r>
      <w:proofErr w:type="spellEnd"/>
      <w:r w:rsidRPr="00307B79">
        <w:rPr>
          <w:sz w:val="28"/>
          <w:szCs w:val="28"/>
          <w:lang w:eastAsia="en-US" w:bidi="en-US"/>
        </w:rPr>
        <w:t xml:space="preserve"> – оздоровительного эффекта в теч</w:t>
      </w:r>
      <w:r w:rsidRPr="00307B79">
        <w:rPr>
          <w:sz w:val="28"/>
          <w:szCs w:val="28"/>
          <w:lang w:eastAsia="en-US" w:bidi="en-US"/>
        </w:rPr>
        <w:t>е</w:t>
      </w:r>
      <w:r w:rsidRPr="00307B79">
        <w:rPr>
          <w:sz w:val="28"/>
          <w:szCs w:val="28"/>
          <w:lang w:eastAsia="en-US" w:bidi="en-US"/>
        </w:rPr>
        <w:t>ние всего времени пребывания ребенка в условиях ДОУ.</w:t>
      </w:r>
    </w:p>
    <w:p w:rsidR="00307B79" w:rsidRPr="00307B79" w:rsidRDefault="00307B79" w:rsidP="00307B79">
      <w:pPr>
        <w:ind w:firstLine="709"/>
        <w:jc w:val="both"/>
        <w:rPr>
          <w:sz w:val="28"/>
          <w:szCs w:val="28"/>
          <w:lang w:eastAsia="en-US" w:bidi="en-US"/>
        </w:rPr>
      </w:pPr>
      <w:r w:rsidRPr="00307B79">
        <w:rPr>
          <w:i/>
          <w:iCs/>
          <w:sz w:val="28"/>
          <w:szCs w:val="28"/>
          <w:lang w:eastAsia="en-US" w:bidi="en-US"/>
        </w:rPr>
        <w:t xml:space="preserve">     – продуктивный обмен </w:t>
      </w:r>
      <w:r w:rsidRPr="00307B79">
        <w:rPr>
          <w:i/>
          <w:sz w:val="28"/>
          <w:szCs w:val="28"/>
          <w:lang w:eastAsia="en-US" w:bidi="en-US"/>
        </w:rPr>
        <w:t xml:space="preserve">педагогами </w:t>
      </w:r>
      <w:r w:rsidRPr="00307B79">
        <w:rPr>
          <w:sz w:val="28"/>
          <w:szCs w:val="28"/>
          <w:lang w:eastAsia="en-US" w:bidi="en-US"/>
        </w:rPr>
        <w:t>положительным опытом своей работы, способствует росту их общей кул</w:t>
      </w:r>
      <w:r w:rsidRPr="00307B79">
        <w:rPr>
          <w:sz w:val="28"/>
          <w:szCs w:val="28"/>
          <w:lang w:eastAsia="en-US" w:bidi="en-US"/>
        </w:rPr>
        <w:t>ь</w:t>
      </w:r>
      <w:r w:rsidRPr="00307B79">
        <w:rPr>
          <w:sz w:val="28"/>
          <w:szCs w:val="28"/>
          <w:lang w:eastAsia="en-US" w:bidi="en-US"/>
        </w:rPr>
        <w:t xml:space="preserve">туры в отношении </w:t>
      </w:r>
      <w:proofErr w:type="spellStart"/>
      <w:r w:rsidRPr="00307B79">
        <w:rPr>
          <w:sz w:val="28"/>
          <w:szCs w:val="28"/>
          <w:lang w:eastAsia="en-US" w:bidi="en-US"/>
        </w:rPr>
        <w:t>здоровьесбережения</w:t>
      </w:r>
      <w:proofErr w:type="spellEnd"/>
      <w:r w:rsidRPr="00307B79">
        <w:rPr>
          <w:sz w:val="28"/>
          <w:szCs w:val="28"/>
          <w:lang w:eastAsia="en-US" w:bidi="en-US"/>
        </w:rPr>
        <w:t xml:space="preserve"> и привитию привычек ЗОЖ.</w:t>
      </w:r>
    </w:p>
    <w:p w:rsidR="00C01309" w:rsidRDefault="00307B79" w:rsidP="00307B79">
      <w:pPr>
        <w:ind w:firstLine="540"/>
        <w:jc w:val="both"/>
        <w:rPr>
          <w:sz w:val="28"/>
          <w:szCs w:val="28"/>
          <w:lang w:eastAsia="en-US" w:bidi="en-US"/>
        </w:rPr>
      </w:pPr>
      <w:proofErr w:type="spellStart"/>
      <w:r w:rsidRPr="00307B79">
        <w:rPr>
          <w:sz w:val="28"/>
          <w:szCs w:val="28"/>
          <w:lang w:eastAsia="en-US" w:bidi="en-US"/>
        </w:rPr>
        <w:t>Оздоравливающие</w:t>
      </w:r>
      <w:proofErr w:type="spellEnd"/>
      <w:r w:rsidRPr="00307B79">
        <w:rPr>
          <w:sz w:val="28"/>
          <w:szCs w:val="28"/>
          <w:lang w:eastAsia="en-US" w:bidi="en-US"/>
        </w:rPr>
        <w:t xml:space="preserve"> и </w:t>
      </w:r>
      <w:proofErr w:type="spellStart"/>
      <w:r w:rsidRPr="00307B79">
        <w:rPr>
          <w:sz w:val="28"/>
          <w:szCs w:val="28"/>
          <w:lang w:eastAsia="en-US" w:bidi="en-US"/>
        </w:rPr>
        <w:t>здоровьесберегающие</w:t>
      </w:r>
      <w:proofErr w:type="spellEnd"/>
      <w:r w:rsidRPr="00307B79">
        <w:rPr>
          <w:sz w:val="28"/>
          <w:szCs w:val="28"/>
          <w:lang w:eastAsia="en-US" w:bidi="en-US"/>
        </w:rPr>
        <w:t xml:space="preserve"> технологии, используемые в работе педагогами МДОУ «Детский сад № 99», выглядят следующим образом:</w:t>
      </w:r>
    </w:p>
    <w:p w:rsidR="00307B79" w:rsidRPr="008F7C5E" w:rsidRDefault="00307B79" w:rsidP="00307B79">
      <w:pPr>
        <w:ind w:firstLine="540"/>
        <w:jc w:val="both"/>
        <w:rPr>
          <w:rFonts w:ascii="Cambria" w:hAnsi="Cambria"/>
          <w:sz w:val="28"/>
          <w:szCs w:val="28"/>
          <w:lang w:eastAsia="en-US" w:bidi="en-US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4253"/>
        <w:gridCol w:w="4678"/>
        <w:gridCol w:w="3260"/>
      </w:tblGrid>
      <w:tr w:rsidR="008F7C5E" w:rsidRPr="008F7C5E" w:rsidTr="00EF4AA4">
        <w:trPr>
          <w:trHeight w:val="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4AA4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 xml:space="preserve">Виды </w:t>
            </w:r>
            <w:proofErr w:type="spellStart"/>
            <w:r w:rsidRPr="000078BA">
              <w:rPr>
                <w:rFonts w:eastAsia="Lucida Sans Unicode"/>
                <w:b/>
                <w:sz w:val="28"/>
                <w:szCs w:val="28"/>
              </w:rPr>
              <w:t>здоровье</w:t>
            </w:r>
            <w:r w:rsidRPr="000078BA">
              <w:rPr>
                <w:rFonts w:eastAsia="Lucida Sans Unicode"/>
                <w:b/>
                <w:sz w:val="28"/>
                <w:szCs w:val="28"/>
              </w:rPr>
              <w:t>с</w:t>
            </w:r>
            <w:r w:rsidRPr="000078BA">
              <w:rPr>
                <w:rFonts w:eastAsia="Lucida Sans Unicode"/>
                <w:b/>
                <w:sz w:val="28"/>
                <w:szCs w:val="28"/>
              </w:rPr>
              <w:t>берегающих</w:t>
            </w:r>
            <w:proofErr w:type="spellEnd"/>
          </w:p>
          <w:p w:rsidR="00EF4AA4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 xml:space="preserve">педагогических </w:t>
            </w:r>
          </w:p>
          <w:p w:rsidR="00C01309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технологий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1309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1309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309" w:rsidRPr="000078BA" w:rsidRDefault="00C01309" w:rsidP="00EF4AA4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Ответственный</w:t>
            </w:r>
          </w:p>
        </w:tc>
      </w:tr>
      <w:tr w:rsidR="008F7C5E" w:rsidRPr="008F7C5E" w:rsidTr="00C01309">
        <w:trPr>
          <w:trHeight w:val="432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01309" w:rsidRPr="000078BA" w:rsidRDefault="00C01309" w:rsidP="002754CC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8F7C5E" w:rsidRPr="008F7C5E" w:rsidTr="00C01309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1. Динамические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паузы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813CC7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Во время 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>занятий</w:t>
            </w:r>
            <w:r w:rsidRPr="000078BA">
              <w:rPr>
                <w:rFonts w:eastAsia="Lucida Sans Unicode"/>
                <w:sz w:val="28"/>
                <w:szCs w:val="28"/>
              </w:rPr>
              <w:t>, 2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>5 мин., по мере утомляемости детей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Рекомендуется для всех детей в кач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стве профилактики утомления. Могут включать в себя элементы гимнаст</w:t>
            </w:r>
            <w:r w:rsidRPr="000078BA">
              <w:rPr>
                <w:rFonts w:eastAsia="Lucida Sans Unicode"/>
                <w:sz w:val="28"/>
                <w:szCs w:val="28"/>
              </w:rPr>
              <w:t>и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ки для глаз, </w:t>
            </w:r>
          </w:p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дыхательной гимнастики и других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в</w:t>
            </w:r>
            <w:proofErr w:type="gramEnd"/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зависимости от вида занятия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813CC7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>, специал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>и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>сты, ведущие занятие</w:t>
            </w:r>
          </w:p>
        </w:tc>
      </w:tr>
      <w:tr w:rsidR="008F7C5E" w:rsidRPr="008F7C5E" w:rsidTr="00C01309">
        <w:trPr>
          <w:trHeight w:val="88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2. Подвижные и спортивные игры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Как часть физкультурного зан</w:t>
            </w:r>
            <w:r w:rsidRPr="000078BA">
              <w:rPr>
                <w:rFonts w:eastAsia="Lucida Sans Unicode"/>
                <w:sz w:val="28"/>
                <w:szCs w:val="28"/>
              </w:rPr>
              <w:t>я</w:t>
            </w:r>
            <w:r w:rsidRPr="000078BA">
              <w:rPr>
                <w:rFonts w:eastAsia="Lucida Sans Unicode"/>
                <w:sz w:val="28"/>
                <w:szCs w:val="28"/>
              </w:rPr>
              <w:t>тия, на прогулке, в групповой комнате - малой со средней степ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нью подвижности. Ежедневно для всех возрастных групп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Игры подбираются е соответствии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с</w:t>
            </w:r>
            <w:proofErr w:type="gramEnd"/>
          </w:p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возрастом ребенка, местом и врем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нем ее проведения. В ДОУ использ</w:t>
            </w:r>
            <w:r w:rsidRPr="000078BA">
              <w:rPr>
                <w:rFonts w:eastAsia="Lucida Sans Unicode"/>
                <w:sz w:val="28"/>
                <w:szCs w:val="28"/>
              </w:rPr>
              <w:t>у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ем лишь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элементы спортивных игр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73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Воспитатели, инструктор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по физкультуре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3. Гимнастика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пальчиковая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С младшего возраста индивид</w:t>
            </w:r>
            <w:r w:rsidRPr="000078BA">
              <w:rPr>
                <w:rFonts w:eastAsia="Lucida Sans Unicode"/>
                <w:sz w:val="28"/>
                <w:szCs w:val="28"/>
              </w:rPr>
              <w:t>у</w:t>
            </w:r>
            <w:r w:rsidRPr="000078BA">
              <w:rPr>
                <w:rFonts w:eastAsia="Lucida Sans Unicode"/>
                <w:sz w:val="28"/>
                <w:szCs w:val="28"/>
              </w:rPr>
              <w:t>ально либо с подгруппой еж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дневно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Рекомендуется всем детям, особенно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с</w:t>
            </w:r>
            <w:proofErr w:type="gramEnd"/>
          </w:p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речевыми проблемами. Проводится в любой удобный отрезок времени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lastRenderedPageBreak/>
              <w:t>(в любое удобное время)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73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lastRenderedPageBreak/>
              <w:t xml:space="preserve">Воспитатели,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учитель-логопед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lastRenderedPageBreak/>
              <w:t xml:space="preserve">4. Гимнастика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для глаз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813CC7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Ежедневно по 3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>5 мин. в любое свободное время; в зависимости от интенсивности зрительной н</w:t>
            </w:r>
            <w:r w:rsidRPr="000078BA">
              <w:rPr>
                <w:rFonts w:eastAsia="Lucida Sans Unicode"/>
                <w:sz w:val="28"/>
                <w:szCs w:val="28"/>
              </w:rPr>
              <w:t>а</w:t>
            </w:r>
            <w:r w:rsidRPr="000078BA">
              <w:rPr>
                <w:rFonts w:eastAsia="Lucida Sans Unicode"/>
                <w:sz w:val="28"/>
                <w:szCs w:val="28"/>
              </w:rPr>
              <w:t>грузки с младшего возраста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Рекомендуется использовать нагля</w:t>
            </w:r>
            <w:r w:rsidRPr="000078BA">
              <w:rPr>
                <w:rFonts w:eastAsia="Lucida Sans Unicode"/>
                <w:sz w:val="28"/>
                <w:szCs w:val="28"/>
              </w:rPr>
              <w:t>д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ный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материал, показ педагога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Все педагоги</w:t>
            </w:r>
          </w:p>
        </w:tc>
      </w:tr>
      <w:tr w:rsidR="008F7C5E" w:rsidRPr="008F7C5E" w:rsidTr="00EF4AA4">
        <w:trPr>
          <w:trHeight w:val="112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5. Гимнастика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дыхательная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В различных формах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физкультурно-оздоровительной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Обеспечить проветривание помещ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ния, </w:t>
            </w:r>
          </w:p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педагогу дать детям инструкции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об</w:t>
            </w:r>
            <w:proofErr w:type="gramEnd"/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обязательной гигиене полости н</w:t>
            </w:r>
            <w:r w:rsidR="00EF4AA4" w:rsidRPr="000078BA">
              <w:rPr>
                <w:rFonts w:eastAsia="Lucida Sans Unicode"/>
                <w:sz w:val="28"/>
                <w:szCs w:val="28"/>
              </w:rPr>
              <w:t>оса перед проведением процедуры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Все педагоги</w:t>
            </w:r>
          </w:p>
        </w:tc>
      </w:tr>
      <w:tr w:rsidR="008F7C5E" w:rsidRPr="008F7C5E" w:rsidTr="00C01309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6. Гимнастика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бодрящая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813CC7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Ежедневно после дневного сна, </w:t>
            </w:r>
          </w:p>
          <w:p w:rsidR="00C01309" w:rsidRPr="000078BA" w:rsidRDefault="00C01309" w:rsidP="00813CC7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5</w:t>
            </w:r>
            <w:r w:rsidR="00813CC7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>10 мин.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Форма проведения различна: упра</w:t>
            </w:r>
            <w:r w:rsidRPr="000078BA">
              <w:rPr>
                <w:rFonts w:eastAsia="Lucida Sans Unicode"/>
                <w:sz w:val="28"/>
                <w:szCs w:val="28"/>
              </w:rPr>
              <w:t>ж</w:t>
            </w:r>
            <w:r w:rsidRPr="000078BA">
              <w:rPr>
                <w:rFonts w:eastAsia="Lucida Sans Unicode"/>
                <w:sz w:val="28"/>
                <w:szCs w:val="28"/>
              </w:rPr>
              <w:t>нения на кроватках, обширное ум</w:t>
            </w:r>
            <w:r w:rsidRPr="000078BA">
              <w:rPr>
                <w:rFonts w:eastAsia="Lucida Sans Unicode"/>
                <w:sz w:val="28"/>
                <w:szCs w:val="28"/>
              </w:rPr>
              <w:t>ы</w:t>
            </w:r>
            <w:r w:rsidRPr="000078BA">
              <w:rPr>
                <w:rFonts w:eastAsia="Lucida Sans Unicode"/>
                <w:sz w:val="28"/>
                <w:szCs w:val="28"/>
              </w:rPr>
              <w:t>вание; ходьба по ребристым доще</w:t>
            </w:r>
            <w:r w:rsidRPr="000078BA">
              <w:rPr>
                <w:rFonts w:eastAsia="Lucida Sans Unicode"/>
                <w:sz w:val="28"/>
                <w:szCs w:val="28"/>
              </w:rPr>
              <w:t>ч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кам; легкий бег из спальни в группу с разницей температуры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в</w:t>
            </w:r>
            <w:proofErr w:type="gramEnd"/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помещениях</w:t>
            </w:r>
            <w:proofErr w:type="gramEnd"/>
            <w:r w:rsidRPr="000078BA">
              <w:rPr>
                <w:rFonts w:eastAsia="Lucida Sans Unicode"/>
                <w:sz w:val="28"/>
                <w:szCs w:val="28"/>
              </w:rPr>
              <w:t xml:space="preserve"> и другие в зависимости от условий ДОУ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73" w:rsidRPr="000078BA" w:rsidRDefault="00C01309" w:rsidP="00872D73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</w:t>
            </w:r>
            <w:r w:rsidR="00872D73" w:rsidRPr="000078BA">
              <w:rPr>
                <w:rFonts w:eastAsia="Lucida Sans Unicode"/>
                <w:sz w:val="28"/>
                <w:szCs w:val="28"/>
              </w:rPr>
              <w:t xml:space="preserve">, инструктор </w:t>
            </w:r>
          </w:p>
          <w:p w:rsidR="00C01309" w:rsidRPr="000078BA" w:rsidRDefault="00872D73" w:rsidP="00872D73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по физкультуре</w:t>
            </w:r>
          </w:p>
        </w:tc>
      </w:tr>
      <w:tr w:rsidR="008F7C5E" w:rsidRPr="008F7C5E" w:rsidTr="00EF4AA4">
        <w:trPr>
          <w:trHeight w:val="6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3CC7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7. Гимнастика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 корригирующая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 различных формах физкульту</w:t>
            </w:r>
            <w:r w:rsidRPr="000078BA">
              <w:rPr>
                <w:rFonts w:eastAsia="Lucida Sans Unicode"/>
                <w:sz w:val="28"/>
                <w:szCs w:val="28"/>
              </w:rPr>
              <w:t>р</w:t>
            </w:r>
            <w:r w:rsidRPr="000078BA">
              <w:rPr>
                <w:rFonts w:eastAsia="Lucida Sans Unicode"/>
                <w:sz w:val="28"/>
                <w:szCs w:val="28"/>
              </w:rPr>
              <w:t>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Форма проведения зависит от поста</w:t>
            </w:r>
            <w:r w:rsidRPr="000078BA">
              <w:rPr>
                <w:rFonts w:eastAsia="Lucida Sans Unicode"/>
                <w:sz w:val="28"/>
                <w:szCs w:val="28"/>
              </w:rPr>
              <w:t>в</w:t>
            </w:r>
            <w:r w:rsidRPr="000078BA">
              <w:rPr>
                <w:rFonts w:eastAsia="Lucida Sans Unicode"/>
                <w:sz w:val="28"/>
                <w:szCs w:val="28"/>
              </w:rPr>
              <w:t>ленной задачи и контингента детей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Воспитатели, инструктор по физкультуре</w:t>
            </w:r>
          </w:p>
        </w:tc>
      </w:tr>
      <w:tr w:rsidR="008F7C5E" w:rsidRPr="008F7C5E" w:rsidTr="00C01309"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2. Технологии обучения здоровому образу жизни</w:t>
            </w:r>
            <w:r w:rsidR="00EF4AA4" w:rsidRPr="000078BA">
              <w:rPr>
                <w:rFonts w:eastAsia="Lucida Sans Unicode"/>
                <w:b/>
                <w:sz w:val="28"/>
                <w:szCs w:val="28"/>
              </w:rPr>
              <w:t xml:space="preserve"> (ЗОЖ)</w:t>
            </w:r>
          </w:p>
        </w:tc>
      </w:tr>
      <w:tr w:rsidR="008F7C5E" w:rsidRPr="008F7C5E" w:rsidTr="00C01309">
        <w:trPr>
          <w:trHeight w:val="3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8. Физкультурное занятие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3 раза в неделю в спортивном з</w:t>
            </w:r>
            <w:r w:rsidRPr="000078BA">
              <w:rPr>
                <w:rFonts w:eastAsia="Lucida Sans Unicode"/>
                <w:sz w:val="28"/>
                <w:szCs w:val="28"/>
              </w:rPr>
              <w:t>а</w:t>
            </w:r>
            <w:r w:rsidRPr="000078BA">
              <w:rPr>
                <w:rFonts w:eastAsia="Lucida Sans Unicode"/>
                <w:sz w:val="28"/>
                <w:szCs w:val="28"/>
              </w:rPr>
              <w:t>л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. Ранний возраст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–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в групповой комнате, 10 мин. Младший во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>раст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15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>20 мин., средний во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раст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20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 –</w:t>
            </w:r>
            <w:r w:rsidRPr="000078BA">
              <w:rPr>
                <w:rFonts w:eastAsia="Lucida Sans Unicode"/>
                <w:sz w:val="28"/>
                <w:szCs w:val="28"/>
              </w:rPr>
              <w:t>25 мин., старший во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раст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–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25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– </w:t>
            </w:r>
            <w:r w:rsidRPr="000078BA">
              <w:rPr>
                <w:rFonts w:eastAsia="Lucida Sans Unicode"/>
                <w:sz w:val="28"/>
                <w:szCs w:val="28"/>
              </w:rPr>
              <w:t>30 мин.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6A7C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Занятия проводятся в соответствии </w:t>
            </w:r>
            <w:proofErr w:type="gramStart"/>
            <w:r w:rsidR="00D86A7C" w:rsidRPr="000078BA">
              <w:rPr>
                <w:rFonts w:eastAsia="Lucida Sans Unicode"/>
                <w:sz w:val="28"/>
                <w:szCs w:val="28"/>
              </w:rPr>
              <w:t>с</w:t>
            </w:r>
            <w:proofErr w:type="gramEnd"/>
          </w:p>
          <w:p w:rsidR="00D86A7C" w:rsidRPr="000078BA" w:rsidRDefault="00D86A7C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Образовательной </w:t>
            </w:r>
            <w:r w:rsidR="00C01309" w:rsidRPr="000078BA">
              <w:rPr>
                <w:rFonts w:eastAsia="Lucida Sans Unicode"/>
                <w:sz w:val="28"/>
                <w:szCs w:val="28"/>
              </w:rPr>
              <w:t>программой, по к</w:t>
            </w:r>
            <w:r w:rsidR="00C01309" w:rsidRPr="000078BA">
              <w:rPr>
                <w:rFonts w:eastAsia="Lucida Sans Unicode"/>
                <w:sz w:val="28"/>
                <w:szCs w:val="28"/>
              </w:rPr>
              <w:t>о</w:t>
            </w:r>
            <w:r w:rsidR="00C01309" w:rsidRPr="000078BA">
              <w:rPr>
                <w:rFonts w:eastAsia="Lucida Sans Unicode"/>
                <w:sz w:val="28"/>
                <w:szCs w:val="28"/>
              </w:rPr>
              <w:t xml:space="preserve">торой работает ДОУ. </w:t>
            </w:r>
          </w:p>
          <w:p w:rsidR="00C01309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Перед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каждым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занятием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помещение </w:t>
            </w:r>
            <w:r w:rsidRPr="000078BA">
              <w:rPr>
                <w:rFonts w:eastAsia="Lucida Sans Unicode"/>
                <w:sz w:val="28"/>
                <w:szCs w:val="28"/>
              </w:rPr>
              <w:t>хорошо проветри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вается (сквозное проветривание)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A4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Воспитатели, инструктор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по физкультуре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lastRenderedPageBreak/>
              <w:t>9. «Утренний круг»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Каждое утро (создание полож</w:t>
            </w:r>
            <w:r w:rsidRPr="000078BA">
              <w:rPr>
                <w:rFonts w:eastAsia="Lucida Sans Unicode"/>
                <w:sz w:val="28"/>
                <w:szCs w:val="28"/>
              </w:rPr>
              <w:t>и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тельного эмоционального настроя на весь день) 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6A7C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Обеспечить комфортное и констру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к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тивно-деловое участие всех детей в общем разго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воре</w:t>
            </w:r>
            <w:proofErr w:type="gramStart"/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.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У</w:t>
            </w:r>
            <w:proofErr w:type="gramEnd"/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становить и уде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р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живать культурную</w:t>
            </w:r>
          </w:p>
          <w:p w:rsidR="00D86A7C" w:rsidRPr="000078BA" w:rsidRDefault="00C01309" w:rsidP="002754CC">
            <w:pPr>
              <w:rPr>
                <w:rFonts w:eastAsia="Lucida Sans Unicode"/>
                <w:bCs/>
                <w:iCs/>
                <w:sz w:val="28"/>
                <w:szCs w:val="28"/>
              </w:rPr>
            </w:pPr>
            <w:proofErr w:type="gramStart"/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 xml:space="preserve">рамку (культуру ведения диалога и </w:t>
            </w:r>
            <w:proofErr w:type="gramEnd"/>
          </w:p>
          <w:p w:rsidR="00D86A7C" w:rsidRPr="000078BA" w:rsidRDefault="00C01309" w:rsidP="002754CC">
            <w:pPr>
              <w:rPr>
                <w:rFonts w:eastAsia="Lucida Sans Unicode"/>
                <w:bCs/>
                <w:iCs/>
                <w:sz w:val="28"/>
                <w:szCs w:val="28"/>
              </w:rPr>
            </w:pP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моноло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га).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 xml:space="preserve">Демонстрировать свое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собственное отношение к высказыв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а</w:t>
            </w:r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ниям и идеям детей, не навязывая его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.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proofErr w:type="gramStart"/>
            <w:r w:rsidRPr="000078BA">
              <w:rPr>
                <w:rFonts w:eastAsia="Lucida Sans Unicode"/>
                <w:bCs/>
                <w:iCs/>
                <w:sz w:val="28"/>
                <w:szCs w:val="28"/>
              </w:rPr>
              <w:t>Помогать детя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м выбирать</w:t>
            </w:r>
            <w:proofErr w:type="gramEnd"/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 xml:space="preserve"> и планир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о</w:t>
            </w:r>
            <w:r w:rsidR="00D86A7C" w:rsidRPr="000078BA">
              <w:rPr>
                <w:rFonts w:eastAsia="Lucida Sans Unicode"/>
                <w:bCs/>
                <w:iCs/>
                <w:sz w:val="28"/>
                <w:szCs w:val="28"/>
              </w:rPr>
              <w:t>вать работу на день.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10.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Самосто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я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тельный в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ыбор центров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активн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о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сти </w:t>
            </w:r>
            <w:r w:rsidRPr="000078BA">
              <w:rPr>
                <w:rFonts w:eastAsia="Lucida Sans Unicode"/>
                <w:sz w:val="28"/>
                <w:szCs w:val="28"/>
              </w:rPr>
              <w:t>я и видов де</w:t>
            </w:r>
            <w:r w:rsidRPr="000078BA">
              <w:rPr>
                <w:rFonts w:eastAsia="Lucida Sans Unicode"/>
                <w:sz w:val="28"/>
                <w:szCs w:val="28"/>
              </w:rPr>
              <w:t>я</w:t>
            </w:r>
            <w:r w:rsidRPr="000078BA">
              <w:rPr>
                <w:rFonts w:eastAsia="Lucida Sans Unicode"/>
                <w:sz w:val="28"/>
                <w:szCs w:val="28"/>
              </w:rPr>
              <w:t>тельности во вр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мя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занятий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Ежедневно (дети с 4 до 7 лет)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EF4AA4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Формирование познавательных инт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ресов и познавательных действий р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бёнка через его включение в разли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ные виды деятельности, создание благоприятной психологической ср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0078B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ды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Воспитатели, специал</w:t>
            </w:r>
            <w:r w:rsidRPr="000078BA">
              <w:rPr>
                <w:rFonts w:eastAsia="Lucida Sans Unicode"/>
                <w:sz w:val="28"/>
                <w:szCs w:val="28"/>
              </w:rPr>
              <w:t>и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сты </w:t>
            </w:r>
          </w:p>
        </w:tc>
      </w:tr>
      <w:tr w:rsidR="008F7C5E" w:rsidRPr="008F7C5E" w:rsidTr="00EF4AA4">
        <w:trPr>
          <w:trHeight w:val="84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6A7C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11. 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Занятия </w:t>
            </w:r>
          </w:p>
          <w:p w:rsidR="00D86A7C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proofErr w:type="spellStart"/>
            <w:r w:rsidRPr="000078BA">
              <w:rPr>
                <w:rFonts w:eastAsia="Lucida Sans Unicode"/>
                <w:sz w:val="28"/>
                <w:szCs w:val="28"/>
              </w:rPr>
              <w:t>валеологической</w:t>
            </w:r>
            <w:proofErr w:type="spellEnd"/>
          </w:p>
          <w:p w:rsidR="00C01309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направленности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D86A7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1 раз в неделю по 30 мин. с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 дет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ь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ми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ст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аршего дошкольного во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>з</w:t>
            </w:r>
            <w:r w:rsidR="00D86A7C" w:rsidRPr="000078BA">
              <w:rPr>
                <w:rFonts w:eastAsia="Lucida Sans Unicode"/>
                <w:sz w:val="28"/>
                <w:szCs w:val="28"/>
              </w:rPr>
              <w:t xml:space="preserve">раста 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02AA" w:rsidRPr="000078BA" w:rsidRDefault="00C01309" w:rsidP="00F002AA">
            <w:pPr>
              <w:rPr>
                <w:rFonts w:eastAsia="Lucida Sans Unicode"/>
                <w:sz w:val="28"/>
                <w:szCs w:val="28"/>
              </w:rPr>
            </w:pP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Включены</w:t>
            </w:r>
            <w:proofErr w:type="gramEnd"/>
            <w:r w:rsidRPr="000078BA">
              <w:rPr>
                <w:rFonts w:eastAsia="Lucida Sans Unicode"/>
                <w:sz w:val="28"/>
                <w:szCs w:val="28"/>
              </w:rPr>
              <w:t xml:space="preserve"> в сетку </w:t>
            </w:r>
            <w:r w:rsidR="00F002AA" w:rsidRPr="000078BA">
              <w:rPr>
                <w:rFonts w:eastAsia="Lucida Sans Unicode"/>
                <w:sz w:val="28"/>
                <w:szCs w:val="28"/>
              </w:rPr>
              <w:t xml:space="preserve">занятий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в </w:t>
            </w:r>
            <w:r w:rsidR="00F002AA" w:rsidRPr="000078BA">
              <w:rPr>
                <w:rFonts w:eastAsia="Lucida Sans Unicode"/>
                <w:sz w:val="28"/>
                <w:szCs w:val="28"/>
              </w:rPr>
              <w:t xml:space="preserve">рамках </w:t>
            </w:r>
          </w:p>
          <w:p w:rsidR="00C01309" w:rsidRPr="000078BA" w:rsidRDefault="00C01309" w:rsidP="00F002AA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 познавательного развития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Воспитатели 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12. Самомассаж</w:t>
            </w:r>
          </w:p>
          <w:p w:rsidR="00C01309" w:rsidRPr="000078BA" w:rsidRDefault="00C01309" w:rsidP="002754CC">
            <w:pPr>
              <w:ind w:firstLine="708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2D0F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 зависимости от поставленных педаго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 xml:space="preserve">гом целей – </w:t>
            </w:r>
            <w:r w:rsidRPr="000078BA">
              <w:rPr>
                <w:rFonts w:eastAsia="Lucida Sans Unicode"/>
                <w:sz w:val="28"/>
                <w:szCs w:val="28"/>
              </w:rPr>
              <w:t>сеансами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 xml:space="preserve">, 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 либо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в</w:t>
            </w:r>
            <w:proofErr w:type="gramEnd"/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различных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формах</w:t>
            </w:r>
            <w:proofErr w:type="gramEnd"/>
            <w:r w:rsidRPr="000078BA">
              <w:rPr>
                <w:rFonts w:eastAsia="Lucida Sans Unicode"/>
                <w:sz w:val="28"/>
                <w:szCs w:val="28"/>
              </w:rPr>
              <w:t xml:space="preserve"> физкультурно-оздоровительной работы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Необходимо объяснить ребенку сер</w:t>
            </w:r>
            <w:r w:rsidRPr="000078BA">
              <w:rPr>
                <w:rFonts w:eastAsia="Lucida Sans Unicode"/>
                <w:sz w:val="28"/>
                <w:szCs w:val="28"/>
              </w:rPr>
              <w:t>ь</w:t>
            </w:r>
            <w:r w:rsidRPr="000078BA">
              <w:rPr>
                <w:rFonts w:eastAsia="Lucida Sans Unicode"/>
                <w:sz w:val="28"/>
                <w:szCs w:val="28"/>
              </w:rPr>
              <w:t>езность процедуры и дать детям эл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ментарные знания о том, как не н</w:t>
            </w:r>
            <w:r w:rsidRPr="000078BA">
              <w:rPr>
                <w:rFonts w:eastAsia="Lucida Sans Unicode"/>
                <w:sz w:val="28"/>
                <w:szCs w:val="28"/>
              </w:rPr>
              <w:t>а</w:t>
            </w:r>
            <w:r w:rsidRPr="000078BA">
              <w:rPr>
                <w:rFonts w:eastAsia="Lucida Sans Unicode"/>
                <w:sz w:val="28"/>
                <w:szCs w:val="28"/>
              </w:rPr>
              <w:t>нести вред своему организму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Воспитатели, ст. медсес</w:t>
            </w:r>
            <w:r w:rsidRPr="000078BA">
              <w:rPr>
                <w:rFonts w:eastAsia="Lucida Sans Unicode"/>
                <w:sz w:val="28"/>
                <w:szCs w:val="28"/>
              </w:rPr>
              <w:t>т</w:t>
            </w:r>
            <w:r w:rsidRPr="000078BA">
              <w:rPr>
                <w:rFonts w:eastAsia="Lucida Sans Unicode"/>
                <w:sz w:val="28"/>
                <w:szCs w:val="28"/>
              </w:rPr>
              <w:t>ра, инструктор по фи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>культуре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2D0F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13. Точечный с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proofErr w:type="spellStart"/>
            <w:r w:rsidRPr="000078BA">
              <w:rPr>
                <w:rFonts w:eastAsia="Lucida Sans Unicode"/>
                <w:sz w:val="28"/>
                <w:szCs w:val="28"/>
              </w:rPr>
              <w:t>амомассаж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Проводится в преддверии эпид</w:t>
            </w:r>
            <w:r w:rsidRPr="000078BA">
              <w:rPr>
                <w:rFonts w:eastAsia="Lucida Sans Unicode"/>
                <w:sz w:val="28"/>
                <w:szCs w:val="28"/>
              </w:rPr>
              <w:t>е</w:t>
            </w:r>
            <w:r w:rsidRPr="000078BA">
              <w:rPr>
                <w:rFonts w:eastAsia="Lucida Sans Unicode"/>
                <w:sz w:val="28"/>
                <w:szCs w:val="28"/>
              </w:rPr>
              <w:t>мий, в осенний и весенний пери</w:t>
            </w:r>
            <w:r w:rsidRPr="000078BA">
              <w:rPr>
                <w:rFonts w:eastAsia="Lucida Sans Unicode"/>
                <w:sz w:val="28"/>
                <w:szCs w:val="28"/>
              </w:rPr>
              <w:t>о</w:t>
            </w:r>
            <w:r w:rsidRPr="000078BA">
              <w:rPr>
                <w:rFonts w:eastAsia="Lucida Sans Unicode"/>
                <w:sz w:val="28"/>
                <w:szCs w:val="28"/>
              </w:rPr>
              <w:t xml:space="preserve">ды в любое удобное для педагога время со старшего 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 xml:space="preserve">дошкольного </w:t>
            </w:r>
            <w:r w:rsidRPr="000078BA">
              <w:rPr>
                <w:rFonts w:eastAsia="Lucida Sans Unicode"/>
                <w:sz w:val="28"/>
                <w:szCs w:val="28"/>
              </w:rPr>
              <w:t>возраста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Проводится строго по специальной методике. 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Показана</w:t>
            </w:r>
            <w:proofErr w:type="gramEnd"/>
            <w:r w:rsidRPr="000078BA">
              <w:rPr>
                <w:rFonts w:eastAsia="Lucida Sans Unicode"/>
                <w:sz w:val="28"/>
                <w:szCs w:val="28"/>
              </w:rPr>
              <w:t xml:space="preserve"> детям с частыми простудными заболеваниями и боле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>нями ЛОР-органов. Используется н</w:t>
            </w:r>
            <w:r w:rsidRPr="000078BA">
              <w:rPr>
                <w:rFonts w:eastAsia="Lucida Sans Unicode"/>
                <w:sz w:val="28"/>
                <w:szCs w:val="28"/>
              </w:rPr>
              <w:t>а</w:t>
            </w:r>
            <w:r w:rsidRPr="000078BA">
              <w:rPr>
                <w:rFonts w:eastAsia="Lucida Sans Unicode"/>
                <w:sz w:val="28"/>
                <w:szCs w:val="28"/>
              </w:rPr>
              <w:t>глядный материал</w:t>
            </w:r>
          </w:p>
          <w:p w:rsidR="000078BA" w:rsidRPr="000078BA" w:rsidRDefault="000078BA" w:rsidP="002754CC">
            <w:pPr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Воспитатели, ст. медсес</w:t>
            </w:r>
            <w:r w:rsidRPr="000078BA">
              <w:rPr>
                <w:rFonts w:eastAsia="Lucida Sans Unicode"/>
                <w:sz w:val="28"/>
                <w:szCs w:val="28"/>
              </w:rPr>
              <w:t>т</w:t>
            </w:r>
            <w:r w:rsidRPr="000078BA">
              <w:rPr>
                <w:rFonts w:eastAsia="Lucida Sans Unicode"/>
                <w:sz w:val="28"/>
                <w:szCs w:val="28"/>
              </w:rPr>
              <w:t>ра, инструктор по фи</w:t>
            </w:r>
            <w:r w:rsidRPr="000078BA">
              <w:rPr>
                <w:rFonts w:eastAsia="Lucida Sans Unicode"/>
                <w:sz w:val="28"/>
                <w:szCs w:val="28"/>
              </w:rPr>
              <w:t>з</w:t>
            </w:r>
            <w:r w:rsidRPr="000078BA">
              <w:rPr>
                <w:rFonts w:eastAsia="Lucida Sans Unicode"/>
                <w:sz w:val="28"/>
                <w:szCs w:val="28"/>
              </w:rPr>
              <w:t>культуре</w:t>
            </w:r>
          </w:p>
        </w:tc>
      </w:tr>
      <w:tr w:rsidR="008F7C5E" w:rsidRPr="008F7C5E" w:rsidTr="00C01309"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09" w:rsidRPr="000078BA" w:rsidRDefault="00C01309" w:rsidP="002754CC">
            <w:pPr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0078BA">
              <w:rPr>
                <w:rFonts w:eastAsia="Lucida Sans Unicode"/>
                <w:b/>
                <w:sz w:val="28"/>
                <w:szCs w:val="28"/>
              </w:rPr>
              <w:t>3. Коррекционные технологии</w:t>
            </w:r>
          </w:p>
        </w:tc>
      </w:tr>
      <w:tr w:rsidR="008F7C5E" w:rsidRPr="008F7C5E" w:rsidTr="00C01309">
        <w:trPr>
          <w:trHeight w:val="11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lastRenderedPageBreak/>
              <w:t>14. Лого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>педич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>е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 xml:space="preserve">ская </w:t>
            </w:r>
            <w:r w:rsidRPr="000078BA">
              <w:rPr>
                <w:rFonts w:eastAsia="Lucida Sans Unicode"/>
                <w:sz w:val="28"/>
                <w:szCs w:val="28"/>
              </w:rPr>
              <w:t>ритмика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По плану работы учителя-логопеда и музыкального руков</w:t>
            </w:r>
            <w:r w:rsidRPr="000078BA">
              <w:rPr>
                <w:rFonts w:eastAsia="Lucida Sans Unicode"/>
                <w:sz w:val="28"/>
                <w:szCs w:val="28"/>
              </w:rPr>
              <w:t>о</w:t>
            </w:r>
            <w:r w:rsidRPr="000078BA">
              <w:rPr>
                <w:rFonts w:eastAsia="Lucida Sans Unicode"/>
                <w:sz w:val="28"/>
                <w:szCs w:val="28"/>
              </w:rPr>
              <w:t>дителя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Занятия проводятся по специальной методик</w:t>
            </w:r>
            <w:r w:rsidR="00182D0F" w:rsidRPr="000078BA">
              <w:rPr>
                <w:rFonts w:eastAsia="Lucida Sans Unicode"/>
                <w:sz w:val="28"/>
                <w:szCs w:val="28"/>
              </w:rPr>
              <w:t>е с детьми с ОВЗ (ОНР)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D0F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 xml:space="preserve">Учитель-логопед, </w:t>
            </w:r>
          </w:p>
          <w:p w:rsidR="00C01309" w:rsidRPr="000078BA" w:rsidRDefault="00C01309" w:rsidP="002754CC">
            <w:pPr>
              <w:rPr>
                <w:rFonts w:eastAsia="Lucida Sans Unicode"/>
                <w:sz w:val="28"/>
                <w:szCs w:val="28"/>
              </w:rPr>
            </w:pPr>
            <w:r w:rsidRPr="000078BA">
              <w:rPr>
                <w:rFonts w:eastAsia="Lucida Sans Unicode"/>
                <w:sz w:val="28"/>
                <w:szCs w:val="28"/>
              </w:rPr>
              <w:t>муз</w:t>
            </w:r>
            <w:proofErr w:type="gramStart"/>
            <w:r w:rsidRPr="000078BA">
              <w:rPr>
                <w:rFonts w:eastAsia="Lucida Sans Unicode"/>
                <w:sz w:val="28"/>
                <w:szCs w:val="28"/>
              </w:rPr>
              <w:t>.р</w:t>
            </w:r>
            <w:proofErr w:type="gramEnd"/>
            <w:r w:rsidRPr="000078BA">
              <w:rPr>
                <w:rFonts w:eastAsia="Lucida Sans Unicode"/>
                <w:sz w:val="28"/>
                <w:szCs w:val="28"/>
              </w:rPr>
              <w:t>уководитель</w:t>
            </w:r>
          </w:p>
        </w:tc>
      </w:tr>
    </w:tbl>
    <w:p w:rsidR="000078BA" w:rsidRDefault="000078BA" w:rsidP="00765D4A">
      <w:pPr>
        <w:shd w:val="clear" w:color="auto" w:fill="FFFFFF" w:themeFill="background1"/>
        <w:ind w:firstLine="540"/>
        <w:jc w:val="both"/>
        <w:rPr>
          <w:sz w:val="28"/>
          <w:szCs w:val="28"/>
          <w:lang w:eastAsia="en-US" w:bidi="en-US"/>
        </w:rPr>
      </w:pPr>
    </w:p>
    <w:p w:rsidR="00A456C8" w:rsidRPr="00A456C8" w:rsidRDefault="00A456C8" w:rsidP="00A456C8">
      <w:pPr>
        <w:shd w:val="clear" w:color="auto" w:fill="FFFFFF" w:themeFill="background1"/>
        <w:ind w:firstLine="709"/>
        <w:jc w:val="both"/>
        <w:rPr>
          <w:sz w:val="28"/>
          <w:szCs w:val="28"/>
          <w:lang w:eastAsia="en-US" w:bidi="en-US"/>
        </w:rPr>
      </w:pPr>
      <w:r w:rsidRPr="00A456C8">
        <w:rPr>
          <w:sz w:val="28"/>
          <w:szCs w:val="28"/>
          <w:lang w:eastAsia="en-US" w:bidi="en-US"/>
        </w:rPr>
        <w:t xml:space="preserve">В 2021 – 2022 учебном году весь коллектив ДОУ работал в организационном режиме  </w:t>
      </w:r>
      <w:proofErr w:type="spellStart"/>
      <w:r w:rsidRPr="00A456C8">
        <w:rPr>
          <w:sz w:val="28"/>
          <w:szCs w:val="28"/>
          <w:lang w:eastAsia="en-US" w:bidi="en-US"/>
        </w:rPr>
        <w:t>здоровьесберегающего</w:t>
      </w:r>
      <w:proofErr w:type="spellEnd"/>
      <w:r w:rsidRPr="00A456C8">
        <w:rPr>
          <w:sz w:val="28"/>
          <w:szCs w:val="28"/>
          <w:lang w:eastAsia="en-US" w:bidi="en-US"/>
        </w:rPr>
        <w:t xml:space="preserve"> пространства и  реал</w:t>
      </w:r>
      <w:r w:rsidRPr="00A456C8">
        <w:rPr>
          <w:sz w:val="28"/>
          <w:szCs w:val="28"/>
          <w:lang w:eastAsia="en-US" w:bidi="en-US"/>
        </w:rPr>
        <w:t>и</w:t>
      </w:r>
      <w:r w:rsidRPr="00A456C8">
        <w:rPr>
          <w:sz w:val="28"/>
          <w:szCs w:val="28"/>
          <w:lang w:eastAsia="en-US" w:bidi="en-US"/>
        </w:rPr>
        <w:t xml:space="preserve">зации </w:t>
      </w:r>
      <w:proofErr w:type="spellStart"/>
      <w:r w:rsidRPr="00A456C8">
        <w:rPr>
          <w:sz w:val="28"/>
          <w:szCs w:val="28"/>
          <w:lang w:eastAsia="en-US" w:bidi="en-US"/>
        </w:rPr>
        <w:t>здоровьесберегающих</w:t>
      </w:r>
      <w:proofErr w:type="spellEnd"/>
      <w:r w:rsidRPr="00A456C8">
        <w:rPr>
          <w:sz w:val="28"/>
          <w:szCs w:val="28"/>
          <w:lang w:eastAsia="en-US" w:bidi="en-US"/>
        </w:rPr>
        <w:t xml:space="preserve">  технологий в образовательном процессе. В соответствии холодному и теплому периодам года, режим пребывания детей в детском саду составлялся на два периода с учетом возрастных особенностей детей, что способствовало сохранению их здоровья, профилактике заболеваний и гармоничному разв</w:t>
      </w:r>
      <w:r w:rsidRPr="00A456C8">
        <w:rPr>
          <w:sz w:val="28"/>
          <w:szCs w:val="28"/>
          <w:lang w:eastAsia="en-US" w:bidi="en-US"/>
        </w:rPr>
        <w:t>и</w:t>
      </w:r>
      <w:r w:rsidRPr="00A456C8">
        <w:rPr>
          <w:sz w:val="28"/>
          <w:szCs w:val="28"/>
          <w:lang w:eastAsia="en-US" w:bidi="en-US"/>
        </w:rPr>
        <w:t>тию. На основании анализа заболеваемости детей простудными заболеваниями, гриппом и ОРВИ, данный показатель в этом году уменьшился, благодаря слаженной работе всего коллектива ДОУ в проведении лечебно – оздоровительной и профилактической  работе.  В соответствие с актуальной проблемой сохранения и укрепления здоровья воспитанников, проводился целый комплекс разнообразных профилактических и оздоровительных мероприятий. В течение всего года педагоги, родители и специалисты получали качественную консультационную и практическую помощь по вопросам сохранения и укрепления здоровья детей. Воспитатели в группах, на сайте ДОУ и в уголках для родителей периодич</w:t>
      </w:r>
      <w:r w:rsidRPr="00A456C8">
        <w:rPr>
          <w:sz w:val="28"/>
          <w:szCs w:val="28"/>
          <w:lang w:eastAsia="en-US" w:bidi="en-US"/>
        </w:rPr>
        <w:t>е</w:t>
      </w:r>
      <w:r w:rsidRPr="00A456C8">
        <w:rPr>
          <w:sz w:val="28"/>
          <w:szCs w:val="28"/>
          <w:lang w:eastAsia="en-US" w:bidi="en-US"/>
        </w:rPr>
        <w:t>ски обновляли информация о профилактических и оздоров</w:t>
      </w:r>
      <w:r w:rsidRPr="00A456C8">
        <w:rPr>
          <w:sz w:val="28"/>
          <w:szCs w:val="28"/>
          <w:lang w:eastAsia="en-US" w:bidi="en-US"/>
        </w:rPr>
        <w:t>и</w:t>
      </w:r>
      <w:r w:rsidRPr="00A456C8">
        <w:rPr>
          <w:sz w:val="28"/>
          <w:szCs w:val="28"/>
          <w:lang w:eastAsia="en-US" w:bidi="en-US"/>
        </w:rPr>
        <w:t>тельных мероприятиях, проводимых в ДОУ в течение года. Медицинским персоналом осуществлялся постоянный медицинский контроль санитарно-гигиенических условий при проведении образовательных мероприятий и в режимных моментах.  Врачом Шпунт Риммой В</w:t>
      </w:r>
      <w:r w:rsidRPr="00A456C8">
        <w:rPr>
          <w:sz w:val="28"/>
          <w:szCs w:val="28"/>
          <w:lang w:eastAsia="en-US" w:bidi="en-US"/>
        </w:rPr>
        <w:t>а</w:t>
      </w:r>
      <w:r w:rsidRPr="00A456C8">
        <w:rPr>
          <w:sz w:val="28"/>
          <w:szCs w:val="28"/>
          <w:lang w:eastAsia="en-US" w:bidi="en-US"/>
        </w:rPr>
        <w:t>сильевной по графику работы проводился осмотр детей на выявление первичных признаков заболевания с целью изоляции больного ребе</w:t>
      </w:r>
      <w:r w:rsidRPr="00A456C8">
        <w:rPr>
          <w:sz w:val="28"/>
          <w:szCs w:val="28"/>
          <w:lang w:eastAsia="en-US" w:bidi="en-US"/>
        </w:rPr>
        <w:t>н</w:t>
      </w:r>
      <w:r w:rsidRPr="00A456C8">
        <w:rPr>
          <w:sz w:val="28"/>
          <w:szCs w:val="28"/>
          <w:lang w:eastAsia="en-US" w:bidi="en-US"/>
        </w:rPr>
        <w:t>ка из группы, чтобы не последовало заражение других детей. Кроме этого, врач постоянно работала с мед</w:t>
      </w:r>
      <w:proofErr w:type="gramStart"/>
      <w:r w:rsidRPr="00A456C8">
        <w:rPr>
          <w:sz w:val="28"/>
          <w:szCs w:val="28"/>
          <w:lang w:eastAsia="en-US" w:bidi="en-US"/>
        </w:rPr>
        <w:t>.</w:t>
      </w:r>
      <w:proofErr w:type="gramEnd"/>
      <w:r w:rsidRPr="00A456C8">
        <w:rPr>
          <w:sz w:val="28"/>
          <w:szCs w:val="28"/>
          <w:lang w:eastAsia="en-US" w:bidi="en-US"/>
        </w:rPr>
        <w:t xml:space="preserve"> </w:t>
      </w:r>
      <w:proofErr w:type="gramStart"/>
      <w:r w:rsidRPr="00A456C8">
        <w:rPr>
          <w:sz w:val="28"/>
          <w:szCs w:val="28"/>
          <w:lang w:eastAsia="en-US" w:bidi="en-US"/>
        </w:rPr>
        <w:t>к</w:t>
      </w:r>
      <w:proofErr w:type="gramEnd"/>
      <w:r w:rsidRPr="00A456C8">
        <w:rPr>
          <w:sz w:val="28"/>
          <w:szCs w:val="28"/>
          <w:lang w:eastAsia="en-US" w:bidi="en-US"/>
        </w:rPr>
        <w:t>артами восп</w:t>
      </w:r>
      <w:r w:rsidRPr="00A456C8">
        <w:rPr>
          <w:sz w:val="28"/>
          <w:szCs w:val="28"/>
          <w:lang w:eastAsia="en-US" w:bidi="en-US"/>
        </w:rPr>
        <w:t>и</w:t>
      </w:r>
      <w:r w:rsidRPr="00A456C8">
        <w:rPr>
          <w:sz w:val="28"/>
          <w:szCs w:val="28"/>
          <w:lang w:eastAsia="en-US" w:bidi="en-US"/>
        </w:rPr>
        <w:t>танников, наблюдала детей с диагнозами, направляла на консультации к необходимым специалистам, давала рекоме</w:t>
      </w:r>
      <w:r w:rsidRPr="00A456C8">
        <w:rPr>
          <w:sz w:val="28"/>
          <w:szCs w:val="28"/>
          <w:lang w:eastAsia="en-US" w:bidi="en-US"/>
        </w:rPr>
        <w:t>н</w:t>
      </w:r>
      <w:r w:rsidRPr="00A456C8">
        <w:rPr>
          <w:sz w:val="28"/>
          <w:szCs w:val="28"/>
          <w:lang w:eastAsia="en-US" w:bidi="en-US"/>
        </w:rPr>
        <w:t xml:space="preserve">дации родителям. Римма Васильевна, совместно со старшей  медсестрой  </w:t>
      </w:r>
      <w:proofErr w:type="spellStart"/>
      <w:r w:rsidRPr="00A456C8">
        <w:rPr>
          <w:sz w:val="28"/>
          <w:szCs w:val="28"/>
          <w:lang w:eastAsia="en-US" w:bidi="en-US"/>
        </w:rPr>
        <w:t>Батраевой</w:t>
      </w:r>
      <w:proofErr w:type="spellEnd"/>
      <w:r w:rsidRPr="00A456C8">
        <w:rPr>
          <w:sz w:val="28"/>
          <w:szCs w:val="28"/>
          <w:lang w:eastAsia="en-US" w:bidi="en-US"/>
        </w:rPr>
        <w:t xml:space="preserve"> С.А.  и педагогами на группах пр</w:t>
      </w:r>
      <w:r w:rsidRPr="00A456C8">
        <w:rPr>
          <w:sz w:val="28"/>
          <w:szCs w:val="28"/>
          <w:lang w:eastAsia="en-US" w:bidi="en-US"/>
        </w:rPr>
        <w:t>о</w:t>
      </w:r>
      <w:r w:rsidRPr="00A456C8">
        <w:rPr>
          <w:sz w:val="28"/>
          <w:szCs w:val="28"/>
          <w:lang w:eastAsia="en-US" w:bidi="en-US"/>
        </w:rPr>
        <w:t>водили  лечебно-профилактическую работу: на группах проводились закаливающие мероприятия (в летний период: о</w:t>
      </w:r>
      <w:r w:rsidRPr="00A456C8">
        <w:rPr>
          <w:sz w:val="28"/>
          <w:szCs w:val="28"/>
          <w:lang w:eastAsia="en-US" w:bidi="en-US"/>
        </w:rPr>
        <w:t>б</w:t>
      </w:r>
      <w:r w:rsidRPr="00A456C8">
        <w:rPr>
          <w:sz w:val="28"/>
          <w:szCs w:val="28"/>
          <w:lang w:eastAsia="en-US" w:bidi="en-US"/>
        </w:rPr>
        <w:t>ливание ног прохладной водой и принятие детьми воздушно-солнечных ванн); гибкий режим дня; проведение утренней зарядки на улице (по погодным условиям).  Проводилась противоэпидемическая работа:  консультации, беседы с пе</w:t>
      </w:r>
      <w:r w:rsidRPr="00A456C8">
        <w:rPr>
          <w:sz w:val="28"/>
          <w:szCs w:val="28"/>
          <w:lang w:eastAsia="en-US" w:bidi="en-US"/>
        </w:rPr>
        <w:t>р</w:t>
      </w:r>
      <w:r w:rsidRPr="00A456C8">
        <w:rPr>
          <w:sz w:val="28"/>
          <w:szCs w:val="28"/>
          <w:lang w:eastAsia="en-US" w:bidi="en-US"/>
        </w:rPr>
        <w:t>соналом, воспитателями  и родителями по профилактики инфекционных заболеваний у детей раннего и дошк</w:t>
      </w:r>
      <w:r w:rsidRPr="00A456C8">
        <w:rPr>
          <w:sz w:val="28"/>
          <w:szCs w:val="28"/>
          <w:lang w:eastAsia="en-US" w:bidi="en-US"/>
        </w:rPr>
        <w:t>о</w:t>
      </w:r>
      <w:r w:rsidRPr="00A456C8">
        <w:rPr>
          <w:sz w:val="28"/>
          <w:szCs w:val="28"/>
          <w:lang w:eastAsia="en-US" w:bidi="en-US"/>
        </w:rPr>
        <w:t>льного возраста, о необходимости прививочных мероприятий в соответствии с требованиями СП 2.4.1.3648 – 20, вывешив</w:t>
      </w:r>
      <w:r w:rsidRPr="00A456C8">
        <w:rPr>
          <w:sz w:val="28"/>
          <w:szCs w:val="28"/>
          <w:lang w:eastAsia="en-US" w:bidi="en-US"/>
        </w:rPr>
        <w:t>а</w:t>
      </w:r>
      <w:r w:rsidRPr="00A456C8">
        <w:rPr>
          <w:sz w:val="28"/>
          <w:szCs w:val="28"/>
          <w:lang w:eastAsia="en-US" w:bidi="en-US"/>
        </w:rPr>
        <w:t>лись и размещались на сайте бюллетени о профилактике различных заболеваний. В этом году не проводилась традиц</w:t>
      </w:r>
      <w:r w:rsidRPr="00A456C8">
        <w:rPr>
          <w:sz w:val="28"/>
          <w:szCs w:val="28"/>
          <w:lang w:eastAsia="en-US" w:bidi="en-US"/>
        </w:rPr>
        <w:t>и</w:t>
      </w:r>
      <w:r w:rsidRPr="00A456C8">
        <w:rPr>
          <w:sz w:val="28"/>
          <w:szCs w:val="28"/>
          <w:lang w:eastAsia="en-US" w:bidi="en-US"/>
        </w:rPr>
        <w:t>онная вакцинация детей против гриппа с учетом плановых прививок, т.к. в предложенное время не было получено с</w:t>
      </w:r>
      <w:r w:rsidRPr="00A456C8">
        <w:rPr>
          <w:sz w:val="28"/>
          <w:szCs w:val="28"/>
          <w:lang w:eastAsia="en-US" w:bidi="en-US"/>
        </w:rPr>
        <w:t>о</w:t>
      </w:r>
      <w:r w:rsidRPr="00A456C8">
        <w:rPr>
          <w:sz w:val="28"/>
          <w:szCs w:val="28"/>
          <w:lang w:eastAsia="en-US" w:bidi="en-US"/>
        </w:rPr>
        <w:t>гласие родителей. Полученной вакциной из детской поликлиники были привиты желающие педагоги. Один раз в ква</w:t>
      </w:r>
      <w:r w:rsidRPr="00A456C8">
        <w:rPr>
          <w:sz w:val="28"/>
          <w:szCs w:val="28"/>
          <w:lang w:eastAsia="en-US" w:bidi="en-US"/>
        </w:rPr>
        <w:t>р</w:t>
      </w:r>
      <w:r w:rsidRPr="00A456C8">
        <w:rPr>
          <w:sz w:val="28"/>
          <w:szCs w:val="28"/>
          <w:lang w:eastAsia="en-US" w:bidi="en-US"/>
        </w:rPr>
        <w:t>тал детям проводится антропометрия с измерением веса, роста, с оценкой физического развития, после которых  ко</w:t>
      </w:r>
      <w:r w:rsidRPr="00A456C8">
        <w:rPr>
          <w:sz w:val="28"/>
          <w:szCs w:val="28"/>
          <w:lang w:eastAsia="en-US" w:bidi="en-US"/>
        </w:rPr>
        <w:t>р</w:t>
      </w:r>
      <w:r w:rsidRPr="00A456C8">
        <w:rPr>
          <w:sz w:val="28"/>
          <w:szCs w:val="28"/>
          <w:lang w:eastAsia="en-US" w:bidi="en-US"/>
        </w:rPr>
        <w:lastRenderedPageBreak/>
        <w:t>ректируется план индивидуального подхода к каждому ребенку на занятиях физической культурой и во время образ</w:t>
      </w:r>
      <w:r w:rsidRPr="00A456C8">
        <w:rPr>
          <w:sz w:val="28"/>
          <w:szCs w:val="28"/>
          <w:lang w:eastAsia="en-US" w:bidi="en-US"/>
        </w:rPr>
        <w:t>о</w:t>
      </w:r>
      <w:r w:rsidRPr="00A456C8">
        <w:rPr>
          <w:sz w:val="28"/>
          <w:szCs w:val="28"/>
          <w:lang w:eastAsia="en-US" w:bidi="en-US"/>
        </w:rPr>
        <w:t xml:space="preserve">вательного процесса совместно с инструктором по </w:t>
      </w:r>
      <w:proofErr w:type="spellStart"/>
      <w:proofErr w:type="gramStart"/>
      <w:r w:rsidRPr="00A456C8">
        <w:rPr>
          <w:sz w:val="28"/>
          <w:szCs w:val="28"/>
          <w:lang w:eastAsia="en-US" w:bidi="en-US"/>
        </w:rPr>
        <w:t>физ-ре</w:t>
      </w:r>
      <w:proofErr w:type="spellEnd"/>
      <w:proofErr w:type="gramEnd"/>
      <w:r w:rsidRPr="00A456C8">
        <w:rPr>
          <w:sz w:val="28"/>
          <w:szCs w:val="28"/>
          <w:lang w:eastAsia="en-US" w:bidi="en-US"/>
        </w:rPr>
        <w:t xml:space="preserve"> и другими специалистами ДОУ.</w:t>
      </w:r>
    </w:p>
    <w:p w:rsidR="00A456C8" w:rsidRPr="00A456C8" w:rsidRDefault="00A456C8" w:rsidP="00A456C8">
      <w:pPr>
        <w:shd w:val="clear" w:color="auto" w:fill="FFFFFF" w:themeFill="background1"/>
        <w:ind w:firstLine="540"/>
        <w:jc w:val="both"/>
        <w:rPr>
          <w:sz w:val="28"/>
          <w:szCs w:val="28"/>
          <w:lang w:eastAsia="en-US" w:bidi="en-US"/>
        </w:rPr>
      </w:pPr>
      <w:r w:rsidRPr="00A456C8">
        <w:rPr>
          <w:sz w:val="28"/>
          <w:szCs w:val="28"/>
          <w:lang w:eastAsia="en-US" w:bidi="en-US"/>
        </w:rPr>
        <w:tab/>
        <w:t>Ежегодно основным направлением  работы  мед</w:t>
      </w:r>
      <w:proofErr w:type="gramStart"/>
      <w:r w:rsidRPr="00A456C8">
        <w:rPr>
          <w:sz w:val="28"/>
          <w:szCs w:val="28"/>
          <w:lang w:eastAsia="en-US" w:bidi="en-US"/>
        </w:rPr>
        <w:t>.</w:t>
      </w:r>
      <w:proofErr w:type="gramEnd"/>
      <w:r w:rsidR="00995D3C">
        <w:rPr>
          <w:sz w:val="28"/>
          <w:szCs w:val="28"/>
          <w:lang w:eastAsia="en-US" w:bidi="en-US"/>
        </w:rPr>
        <w:t xml:space="preserve"> </w:t>
      </w:r>
      <w:proofErr w:type="gramStart"/>
      <w:r w:rsidRPr="00A456C8">
        <w:rPr>
          <w:sz w:val="28"/>
          <w:szCs w:val="28"/>
          <w:lang w:eastAsia="en-US" w:bidi="en-US"/>
        </w:rPr>
        <w:t>п</w:t>
      </w:r>
      <w:proofErr w:type="gramEnd"/>
      <w:r w:rsidRPr="00A456C8">
        <w:rPr>
          <w:sz w:val="28"/>
          <w:szCs w:val="28"/>
          <w:lang w:eastAsia="en-US" w:bidi="en-US"/>
        </w:rPr>
        <w:t>ерсонала и всего коллектива ДОУ является плановое продо</w:t>
      </w:r>
      <w:r w:rsidRPr="00A456C8">
        <w:rPr>
          <w:sz w:val="28"/>
          <w:szCs w:val="28"/>
          <w:lang w:eastAsia="en-US" w:bidi="en-US"/>
        </w:rPr>
        <w:t>л</w:t>
      </w:r>
      <w:r w:rsidRPr="00A456C8">
        <w:rPr>
          <w:sz w:val="28"/>
          <w:szCs w:val="28"/>
          <w:lang w:eastAsia="en-US" w:bidi="en-US"/>
        </w:rPr>
        <w:t>жение агитационной работы с родителями/законными представителями по вопросам профилактики заболеваемости ОРВИ, гриппа, др. инфекционных заболев</w:t>
      </w:r>
      <w:r w:rsidRPr="00A456C8">
        <w:rPr>
          <w:sz w:val="28"/>
          <w:szCs w:val="28"/>
          <w:lang w:eastAsia="en-US" w:bidi="en-US"/>
        </w:rPr>
        <w:t>а</w:t>
      </w:r>
      <w:r w:rsidRPr="00A456C8">
        <w:rPr>
          <w:sz w:val="28"/>
          <w:szCs w:val="28"/>
          <w:lang w:eastAsia="en-US" w:bidi="en-US"/>
        </w:rPr>
        <w:t>ний; о необходимости плановых прививочных мероприятий. Кроме этого, 100 % коллектива ДОУ вакцинировались от COVID – 19 (с уч</w:t>
      </w:r>
      <w:r w:rsidRPr="00A456C8">
        <w:rPr>
          <w:sz w:val="28"/>
          <w:szCs w:val="28"/>
          <w:lang w:eastAsia="en-US" w:bidi="en-US"/>
        </w:rPr>
        <w:t>е</w:t>
      </w:r>
      <w:r w:rsidRPr="00A456C8">
        <w:rPr>
          <w:sz w:val="28"/>
          <w:szCs w:val="28"/>
          <w:lang w:eastAsia="en-US" w:bidi="en-US"/>
        </w:rPr>
        <w:t xml:space="preserve">том переболевших и имеющих </w:t>
      </w:r>
      <w:proofErr w:type="spellStart"/>
      <w:r w:rsidRPr="00A456C8">
        <w:rPr>
          <w:sz w:val="28"/>
          <w:szCs w:val="28"/>
          <w:lang w:eastAsia="en-US" w:bidi="en-US"/>
        </w:rPr>
        <w:t>медотвод</w:t>
      </w:r>
      <w:proofErr w:type="spellEnd"/>
      <w:r w:rsidRPr="00A456C8">
        <w:rPr>
          <w:sz w:val="28"/>
          <w:szCs w:val="28"/>
          <w:lang w:eastAsia="en-US" w:bidi="en-US"/>
        </w:rPr>
        <w:t xml:space="preserve"> от прививки), что тоже положительно сказывается на снижении проценте заболеваемости сотру</w:t>
      </w:r>
      <w:r w:rsidRPr="00A456C8">
        <w:rPr>
          <w:sz w:val="28"/>
          <w:szCs w:val="28"/>
          <w:lang w:eastAsia="en-US" w:bidi="en-US"/>
        </w:rPr>
        <w:t>д</w:t>
      </w:r>
      <w:r w:rsidRPr="00A456C8">
        <w:rPr>
          <w:sz w:val="28"/>
          <w:szCs w:val="28"/>
          <w:lang w:eastAsia="en-US" w:bidi="en-US"/>
        </w:rPr>
        <w:t xml:space="preserve">ников. </w:t>
      </w:r>
    </w:p>
    <w:p w:rsidR="000078BA" w:rsidRDefault="00CF5DE0" w:rsidP="00CF5DE0">
      <w:pPr>
        <w:shd w:val="clear" w:color="auto" w:fill="FFFFFF" w:themeFill="background1"/>
        <w:ind w:firstLine="540"/>
        <w:jc w:val="both"/>
        <w:rPr>
          <w:b/>
          <w:sz w:val="28"/>
          <w:szCs w:val="28"/>
          <w:lang w:eastAsia="en-US" w:bidi="en-US"/>
        </w:rPr>
      </w:pPr>
      <w:r w:rsidRPr="00CF5DE0">
        <w:rPr>
          <w:sz w:val="28"/>
          <w:szCs w:val="28"/>
          <w:lang w:eastAsia="en-US" w:bidi="en-US"/>
        </w:rPr>
        <w:tab/>
        <w:t>Ежегодно основным направлением  работы  мед</w:t>
      </w:r>
      <w:proofErr w:type="gramStart"/>
      <w:r w:rsidRPr="00CF5DE0">
        <w:rPr>
          <w:sz w:val="28"/>
          <w:szCs w:val="28"/>
          <w:lang w:eastAsia="en-US" w:bidi="en-US"/>
        </w:rPr>
        <w:t>.</w:t>
      </w:r>
      <w:proofErr w:type="gramEnd"/>
      <w:r w:rsidR="004B11D6">
        <w:rPr>
          <w:sz w:val="28"/>
          <w:szCs w:val="28"/>
          <w:lang w:eastAsia="en-US" w:bidi="en-US"/>
        </w:rPr>
        <w:t xml:space="preserve"> </w:t>
      </w:r>
      <w:proofErr w:type="gramStart"/>
      <w:r w:rsidRPr="00CF5DE0">
        <w:rPr>
          <w:sz w:val="28"/>
          <w:szCs w:val="28"/>
          <w:lang w:eastAsia="en-US" w:bidi="en-US"/>
        </w:rPr>
        <w:t>п</w:t>
      </w:r>
      <w:proofErr w:type="gramEnd"/>
      <w:r w:rsidRPr="00CF5DE0">
        <w:rPr>
          <w:sz w:val="28"/>
          <w:szCs w:val="28"/>
          <w:lang w:eastAsia="en-US" w:bidi="en-US"/>
        </w:rPr>
        <w:t>ерсонала и всего коллектива ДОУ является плановое продо</w:t>
      </w:r>
      <w:r w:rsidRPr="00CF5DE0">
        <w:rPr>
          <w:sz w:val="28"/>
          <w:szCs w:val="28"/>
          <w:lang w:eastAsia="en-US" w:bidi="en-US"/>
        </w:rPr>
        <w:t>л</w:t>
      </w:r>
      <w:r w:rsidRPr="00CF5DE0">
        <w:rPr>
          <w:sz w:val="28"/>
          <w:szCs w:val="28"/>
          <w:lang w:eastAsia="en-US" w:bidi="en-US"/>
        </w:rPr>
        <w:t>жение агитационной работы с родителями/законными представителями по вопросам профилактики заболеваемости ОРВИ, гриппа, др. инфекционных заболеваний; о необходимости плановых прививочных мероприятий.</w:t>
      </w:r>
    </w:p>
    <w:p w:rsidR="00CF5DE0" w:rsidRDefault="00CF5DE0" w:rsidP="00765D4A">
      <w:pPr>
        <w:shd w:val="clear" w:color="auto" w:fill="FFFFFF" w:themeFill="background1"/>
        <w:ind w:firstLine="540"/>
        <w:jc w:val="both"/>
        <w:rPr>
          <w:b/>
          <w:sz w:val="28"/>
          <w:szCs w:val="28"/>
          <w:lang w:eastAsia="en-US" w:bidi="en-US"/>
        </w:rPr>
      </w:pPr>
    </w:p>
    <w:p w:rsidR="00CF5DE0" w:rsidRPr="008F7C5E" w:rsidRDefault="00CE70DE" w:rsidP="00CF5DE0">
      <w:pPr>
        <w:shd w:val="clear" w:color="auto" w:fill="FFFFFF" w:themeFill="background1"/>
        <w:ind w:firstLine="540"/>
        <w:jc w:val="both"/>
        <w:rPr>
          <w:b/>
          <w:sz w:val="28"/>
          <w:szCs w:val="28"/>
          <w:lang w:eastAsia="en-US" w:bidi="en-US"/>
        </w:rPr>
      </w:pPr>
      <w:r w:rsidRPr="008F7C5E">
        <w:rPr>
          <w:b/>
          <w:sz w:val="28"/>
          <w:szCs w:val="28"/>
          <w:lang w:eastAsia="en-US" w:bidi="en-US"/>
        </w:rPr>
        <w:t xml:space="preserve">2. </w:t>
      </w:r>
      <w:r w:rsidR="00C939FB" w:rsidRPr="008F7C5E">
        <w:rPr>
          <w:b/>
          <w:sz w:val="28"/>
          <w:szCs w:val="28"/>
          <w:lang w:eastAsia="en-US" w:bidi="en-US"/>
        </w:rPr>
        <w:t xml:space="preserve"> Анализ заболеваемости детей</w:t>
      </w:r>
      <w:r w:rsidR="00695116" w:rsidRPr="008F7C5E">
        <w:rPr>
          <w:b/>
          <w:sz w:val="28"/>
          <w:szCs w:val="28"/>
          <w:lang w:eastAsia="en-US" w:bidi="en-US"/>
        </w:rPr>
        <w:t>:</w:t>
      </w:r>
    </w:p>
    <w:p w:rsidR="00765D4A" w:rsidRDefault="00765D4A" w:rsidP="00765D4A">
      <w:pPr>
        <w:suppressAutoHyphens/>
        <w:spacing w:before="28" w:after="288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F7C5E">
        <w:rPr>
          <w:rFonts w:eastAsia="SimSun"/>
          <w:b/>
          <w:kern w:val="1"/>
          <w:sz w:val="28"/>
          <w:szCs w:val="28"/>
          <w:lang w:eastAsia="hi-IN" w:bidi="hi-IN"/>
        </w:rPr>
        <w:t>Сравнительный анализ состояния здоровья детей дошкольного возраста за 3 года</w:t>
      </w:r>
    </w:p>
    <w:tbl>
      <w:tblPr>
        <w:tblW w:w="14354" w:type="dxa"/>
        <w:tblInd w:w="213" w:type="dxa"/>
        <w:tblLayout w:type="fixed"/>
        <w:tblLook w:val="0000"/>
      </w:tblPr>
      <w:tblGrid>
        <w:gridCol w:w="6841"/>
        <w:gridCol w:w="1985"/>
        <w:gridCol w:w="561"/>
        <w:gridCol w:w="1423"/>
        <w:gridCol w:w="1985"/>
        <w:gridCol w:w="1559"/>
      </w:tblGrid>
      <w:tr w:rsidR="00995D3C" w:rsidRPr="00995D3C" w:rsidTr="000A7BEE">
        <w:trPr>
          <w:trHeight w:val="418"/>
        </w:trPr>
        <w:tc>
          <w:tcPr>
            <w:tcW w:w="6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Период времени, категория детей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Группы здоровья</w:t>
            </w:r>
          </w:p>
        </w:tc>
      </w:tr>
      <w:tr w:rsidR="00995D3C" w:rsidRPr="00995D3C" w:rsidTr="000A7BEE">
        <w:trPr>
          <w:trHeight w:val="251"/>
        </w:trPr>
        <w:tc>
          <w:tcPr>
            <w:tcW w:w="6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1 гр.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 гр.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3 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4 гр.</w:t>
            </w:r>
          </w:p>
        </w:tc>
      </w:tr>
      <w:tr w:rsidR="00995D3C" w:rsidRPr="00995D3C" w:rsidTr="000A7BEE">
        <w:trPr>
          <w:gridAfter w:val="3"/>
          <w:wAfter w:w="4967" w:type="dxa"/>
          <w:trHeight w:val="278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               2019 – 2020 учебный год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Группы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12.5 %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12.5 %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Дошкольные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22.4 %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66.4 %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9.2 %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Всего по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38 %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52.8 %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9.8 %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268"/>
        </w:trPr>
        <w:tc>
          <w:tcPr>
            <w:tcW w:w="1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2020 – 2021 учебный год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Группы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14 %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74 %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Дошкольные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27 %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63 %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Всего по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41 %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52.8 %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8.5 %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250"/>
        </w:trPr>
        <w:tc>
          <w:tcPr>
            <w:tcW w:w="1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2021 – 2022 учебный год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Группы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46 %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50 %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Дошкольные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26.4 %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67 %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6.6 %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  <w:tr w:rsidR="00995D3C" w:rsidRPr="00995D3C" w:rsidTr="000A7BEE">
        <w:trPr>
          <w:trHeight w:val="418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Всего по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30 %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63.5 %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6.5 %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</w:tr>
    </w:tbl>
    <w:p w:rsidR="00995D3C" w:rsidRPr="00995D3C" w:rsidRDefault="00995D3C" w:rsidP="00995D3C">
      <w:pPr>
        <w:tabs>
          <w:tab w:val="left" w:pos="709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995D3C" w:rsidRPr="00995D3C" w:rsidRDefault="00995D3C" w:rsidP="00995D3C">
      <w:pPr>
        <w:tabs>
          <w:tab w:val="left" w:pos="709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Calibri"/>
          <w:kern w:val="1"/>
          <w:sz w:val="28"/>
          <w:szCs w:val="28"/>
          <w:lang w:eastAsia="hi-IN" w:bidi="hi-IN"/>
        </w:rPr>
        <w:tab/>
      </w: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Сравнительный анализ данных  за 2 последних учебных года показывает, что в </w:t>
      </w:r>
      <w:r w:rsidRPr="00995D3C">
        <w:rPr>
          <w:rFonts w:eastAsia="SimSun"/>
          <w:i/>
          <w:kern w:val="1"/>
          <w:sz w:val="28"/>
          <w:szCs w:val="28"/>
          <w:lang w:eastAsia="hi-IN" w:bidi="hi-IN"/>
        </w:rPr>
        <w:t>целом по ДОУ</w:t>
      </w: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увеличивается кол-во детей с первой группой здоровья. Снижается процентный показатель второй группы здоровья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.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з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а счет увеличения поступающих детей с первой группой здоровья. Показатель 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детей, имеющих третью группу здоровья снизился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на 2 %. </w:t>
      </w:r>
      <w:r w:rsidRPr="00995D3C">
        <w:rPr>
          <w:rFonts w:eastAsia="SimSun"/>
          <w:i/>
          <w:kern w:val="1"/>
          <w:sz w:val="28"/>
          <w:szCs w:val="28"/>
          <w:lang w:eastAsia="hi-IN" w:bidi="hi-IN"/>
        </w:rPr>
        <w:t>В группах раннего развития</w:t>
      </w: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95D3C">
        <w:rPr>
          <w:rFonts w:eastAsia="SimSun"/>
          <w:i/>
          <w:kern w:val="1"/>
          <w:sz w:val="28"/>
          <w:szCs w:val="28"/>
          <w:lang w:eastAsia="hi-IN" w:bidi="hi-IN"/>
        </w:rPr>
        <w:t>и дошкольного возраста</w:t>
      </w: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увеличился  процент детей с первой группой, по сравнению с прошлым годом, что говорит о продуктивном совместном взаимодействии всего педагогического коллектива ДОУ по сохранению и укреплению здоровья воспитанников. В ДОУ постоянно ведется профилактическая работа по сохранению здоровья детей,  используются 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здоровьесберегающие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 технологии в образовательном процессе, применяются превентивные меры со стороны медперсонала и педагогов, активно привлекаются родители к решению проблем, связанных со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здоровьесбережением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в повседневной жизни семьи и ребенка. Наличие 2, 3 групп здоровья у детей обусловлены хроническими заболеваниями, патологиями различной степени, зафиксированными в медицинских картах воспитанников.  </w:t>
      </w:r>
    </w:p>
    <w:p w:rsidR="00995D3C" w:rsidRPr="00995D3C" w:rsidRDefault="00995D3C" w:rsidP="00995D3C">
      <w:pPr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b/>
          <w:kern w:val="1"/>
          <w:sz w:val="28"/>
          <w:szCs w:val="28"/>
          <w:lang w:eastAsia="hi-IN" w:bidi="hi-IN"/>
        </w:rPr>
        <w:t>Индекс здоровья</w:t>
      </w:r>
    </w:p>
    <w:p w:rsidR="00995D3C" w:rsidRPr="00995D3C" w:rsidRDefault="00995D3C" w:rsidP="00995D3C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8894" w:type="dxa"/>
        <w:tblInd w:w="3123" w:type="dxa"/>
        <w:tblLayout w:type="fixed"/>
        <w:tblLook w:val="0000"/>
      </w:tblPr>
      <w:tblGrid>
        <w:gridCol w:w="2965"/>
        <w:gridCol w:w="2964"/>
        <w:gridCol w:w="2965"/>
      </w:tblGrid>
      <w:tr w:rsidR="00995D3C" w:rsidRPr="00995D3C" w:rsidTr="000A7BEE">
        <w:trPr>
          <w:trHeight w:val="33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2019 – 2020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2020 – 2021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2021 – 2022</w:t>
            </w:r>
          </w:p>
        </w:tc>
      </w:tr>
      <w:tr w:rsidR="00995D3C" w:rsidRPr="00995D3C" w:rsidTr="000A7BEE">
        <w:trPr>
          <w:trHeight w:val="33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19.6 %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19.5 %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28%</w:t>
            </w:r>
          </w:p>
        </w:tc>
      </w:tr>
    </w:tbl>
    <w:p w:rsidR="00995D3C" w:rsidRPr="00995D3C" w:rsidRDefault="00995D3C" w:rsidP="00995D3C">
      <w:pPr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995D3C" w:rsidRP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В этом учебном году, по сравнению с прошлым годом, показатель индекса здоровья воспитанников (общее 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количество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не болеющих детей) увеличился на 9.5 %. Эта цифра обусловлена тем, что дети во время подъема заболеваемости чаще оставались дома и многие дети, получившие место в ДОУ не посещают дошкольное учреждение. Кроме этого, продуманно и качественно проводимые закаливающие и оздоровительные профилактические мероприятия положительно сказываются на общем состоянии здоровья детей. В следующем году планируется продолжить начатую работу, сохранить положительную динамику и активно пропагандировать необходимость прививочных мероприятий среди родителей/законных представителей. В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осенне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proofErr w:type="spellStart"/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зимне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– весенний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период, особенно в группах раннего развития, когда идет еще процесс адаптации детского организма к новым условиям ДОУ, обращать внимание родителей на продуктивность именно совместных согласованных действий по сохранению и укреплению здоровья детей. </w:t>
      </w:r>
    </w:p>
    <w:p w:rsidR="00995D3C" w:rsidRP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t>Сократилось число детей-инвалидов –1 человек (в прошлом году – 2 чел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,).</w:t>
      </w:r>
      <w:proofErr w:type="gramEnd"/>
    </w:p>
    <w:p w:rsidR="00995D3C" w:rsidRP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В июне 2021 года с родителями вновь поступающих детей, было проведено собрание, на котором кроме администрации и медработников выступил прикрепленный к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д\саду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врач Шпунт Римма Васильевна. Врач в доступной, понятной родителям форме донесла массу полезной информации, касающейся необходимости прививочных мероприятий, закаливания в домашних условиях, дала необходимые рекомендации родителям и ответила на </w:t>
      </w:r>
      <w:r w:rsidRPr="00995D3C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интересующие их вопросы. С позиции превентивных мер по сохранению и улучшению здоровья поступающих детей, надеемся, что это послужит хорошей отправной точкой в улучшении здоровья наших воспитанников.  Кроме этого, присутствие постоянного врача в ДОУ, позволяет во время проводить профилактические мероприятия: профилактические прививки;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туберкулинодиагностика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; более углубленный осмотр вновь  поступивших детей 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в первые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сутки пребывания в ДОУ, а так же  более пристальное наблюдение этих детей во время всего  адаптационного периода. Римма Васильевна проводит постоянный диспансерный осмотр детей, стоящих на учете, своевременно изолирует больных детей или с подозрением на заболевание. Врач направляет детей, стоящих на диспансерном учете у узких специалистов для их дальнейшего лечения и реабилитации в ДОУ. </w:t>
      </w:r>
    </w:p>
    <w:p w:rsidR="00995D3C" w:rsidRP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Посещаемость детьми ДОУ в целом по учреждению по сравнению с предыдущим годом снизилась на 2 %, причиной тому послужила вспышка заболеваемости по ветряной оспе, случаи заболевания COVID – 19 среди воспитанников и закрытие групп на карантин по ОРВИ и гриппу. Чтобы исключить возможность   заражения многие родители посчитали </w:t>
      </w:r>
      <w:proofErr w:type="gramStart"/>
      <w:r w:rsidRPr="00995D3C">
        <w:rPr>
          <w:rFonts w:eastAsia="SimSun"/>
          <w:kern w:val="1"/>
          <w:sz w:val="28"/>
          <w:szCs w:val="28"/>
          <w:lang w:eastAsia="hi-IN" w:bidi="hi-IN"/>
        </w:rPr>
        <w:t>правильным</w:t>
      </w:r>
      <w:proofErr w:type="gram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просто не приводить детей в детский сад. Поэтому показатели посещаемости по всем возрастным категориям снизились. Постоянные разъяснительные беседы с родителями педагогов и администрации – в этом году не показали свою эффективность.  В следующем году планируется продолжить работу в этом направлении: вести разъяснительные беседы с родителями, информировать о последствиях не посещаемости ребенком ДОУ с позиции его развития и обучения. </w:t>
      </w:r>
    </w:p>
    <w:p w:rsidR="00995D3C" w:rsidRDefault="00995D3C" w:rsidP="00995D3C">
      <w:pPr>
        <w:tabs>
          <w:tab w:val="left" w:pos="709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754CC" w:rsidRDefault="002754CC" w:rsidP="00995D3C">
      <w:pPr>
        <w:tabs>
          <w:tab w:val="left" w:pos="709"/>
        </w:tabs>
        <w:suppressAutoHyphens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  <w:r w:rsidRPr="0062067C">
        <w:rPr>
          <w:rFonts w:eastAsia="Calibri"/>
          <w:b/>
          <w:kern w:val="1"/>
          <w:sz w:val="28"/>
          <w:szCs w:val="28"/>
          <w:lang w:eastAsia="hi-IN" w:bidi="hi-IN"/>
        </w:rPr>
        <w:t>Таблица посещаемости ДОУ по причине болезни и без определенных причин</w:t>
      </w:r>
    </w:p>
    <w:p w:rsidR="00995D3C" w:rsidRDefault="00995D3C" w:rsidP="00995D3C">
      <w:pPr>
        <w:tabs>
          <w:tab w:val="left" w:pos="709"/>
        </w:tabs>
        <w:suppressAutoHyphens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tbl>
      <w:tblPr>
        <w:tblStyle w:val="214"/>
        <w:tblW w:w="0" w:type="auto"/>
        <w:tblLook w:val="04A0"/>
      </w:tblPr>
      <w:tblGrid>
        <w:gridCol w:w="2176"/>
        <w:gridCol w:w="2040"/>
        <w:gridCol w:w="20"/>
        <w:gridCol w:w="2106"/>
        <w:gridCol w:w="2040"/>
        <w:gridCol w:w="20"/>
        <w:gridCol w:w="2106"/>
        <w:gridCol w:w="2040"/>
        <w:gridCol w:w="20"/>
        <w:gridCol w:w="2106"/>
      </w:tblGrid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Учебный год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Ранний возраст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Дошкольные группы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В целом, по учреждению</w:t>
            </w:r>
          </w:p>
        </w:tc>
      </w:tr>
      <w:tr w:rsidR="00995D3C" w:rsidRPr="00995D3C" w:rsidTr="000A7BEE">
        <w:tc>
          <w:tcPr>
            <w:tcW w:w="2065" w:type="dxa"/>
            <w:vMerge w:val="restart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2019 – 2020</w:t>
            </w: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</w:tr>
      <w:tr w:rsidR="00995D3C" w:rsidRPr="00995D3C" w:rsidTr="000A7BEE">
        <w:tc>
          <w:tcPr>
            <w:tcW w:w="2065" w:type="dxa"/>
            <w:vMerge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13.5 %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28.5 %</w:t>
            </w: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10 %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25 %</w:t>
            </w:r>
          </w:p>
        </w:tc>
        <w:tc>
          <w:tcPr>
            <w:tcW w:w="2068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10 %</w:t>
            </w:r>
          </w:p>
        </w:tc>
        <w:tc>
          <w:tcPr>
            <w:tcW w:w="2135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26 %</w:t>
            </w: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Пропуски по причине болезни и без определенных причин</w:t>
            </w:r>
          </w:p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заболеваемость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43 %</w:t>
            </w: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35 %</w:t>
            </w: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36%</w:t>
            </w:r>
          </w:p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Посещаемость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</w:tr>
      <w:tr w:rsidR="00995D3C" w:rsidRPr="00995D3C" w:rsidTr="000A7BEE">
        <w:tc>
          <w:tcPr>
            <w:tcW w:w="2065" w:type="dxa"/>
            <w:vMerge w:val="restart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2020 – 2021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</w:tr>
      <w:tr w:rsidR="00995D3C" w:rsidRPr="00995D3C" w:rsidTr="000A7BEE">
        <w:tc>
          <w:tcPr>
            <w:tcW w:w="2065" w:type="dxa"/>
            <w:vMerge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13 %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29%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11 %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25%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14 %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26 %</w:t>
            </w: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Пропуски по причине болезни и без определенных причин</w:t>
            </w:r>
          </w:p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заболеваемость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42 %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36 %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40 %</w:t>
            </w: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Посещаемость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58 %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64 %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60 %</w:t>
            </w:r>
          </w:p>
        </w:tc>
      </w:tr>
      <w:tr w:rsidR="00995D3C" w:rsidRPr="00995D3C" w:rsidTr="000A7BEE">
        <w:tc>
          <w:tcPr>
            <w:tcW w:w="2065" w:type="dxa"/>
            <w:vMerge w:val="restart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2021 – 2022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по болезни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пропуски без уважительной причины</w:t>
            </w:r>
          </w:p>
        </w:tc>
      </w:tr>
      <w:tr w:rsidR="00995D3C" w:rsidRPr="00995D3C" w:rsidTr="000A7BEE">
        <w:tc>
          <w:tcPr>
            <w:tcW w:w="2065" w:type="dxa"/>
            <w:vMerge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11 %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40%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7.5 %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39.5 %</w:t>
            </w:r>
          </w:p>
        </w:tc>
        <w:tc>
          <w:tcPr>
            <w:tcW w:w="2089" w:type="dxa"/>
            <w:gridSpan w:val="2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8 %</w:t>
            </w:r>
          </w:p>
        </w:tc>
        <w:tc>
          <w:tcPr>
            <w:tcW w:w="2114" w:type="dxa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33 %</w:t>
            </w: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Пропуски по причине болезни и без определенных причин</w:t>
            </w:r>
          </w:p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заболеваемость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51 %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48 %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41 %</w:t>
            </w:r>
          </w:p>
        </w:tc>
      </w:tr>
      <w:tr w:rsidR="00995D3C" w:rsidRPr="00995D3C" w:rsidTr="000A7BEE">
        <w:tc>
          <w:tcPr>
            <w:tcW w:w="2065" w:type="dxa"/>
            <w:vAlign w:val="center"/>
          </w:tcPr>
          <w:p w:rsidR="00995D3C" w:rsidRPr="00995D3C" w:rsidRDefault="00995D3C" w:rsidP="000A7BE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hAnsi="Times New Roman"/>
                <w:b/>
                <w:kern w:val="1"/>
                <w:sz w:val="28"/>
                <w:szCs w:val="28"/>
                <w:lang w:eastAsia="hi-IN" w:bidi="hi-IN"/>
              </w:rPr>
              <w:t>Посещаемость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49 %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52 %</w:t>
            </w:r>
          </w:p>
        </w:tc>
        <w:tc>
          <w:tcPr>
            <w:tcW w:w="4203" w:type="dxa"/>
            <w:gridSpan w:val="3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59 %</w:t>
            </w:r>
          </w:p>
        </w:tc>
      </w:tr>
    </w:tbl>
    <w:p w:rsidR="00995D3C" w:rsidRPr="00995D3C" w:rsidRDefault="00995D3C" w:rsidP="00995D3C">
      <w:pPr>
        <w:suppressAutoHyphens/>
        <w:jc w:val="both"/>
        <w:rPr>
          <w:rFonts w:eastAsia="Calibri"/>
          <w:kern w:val="1"/>
          <w:sz w:val="28"/>
          <w:szCs w:val="28"/>
          <w:lang w:eastAsia="hi-IN" w:bidi="hi-IN"/>
        </w:rPr>
      </w:pPr>
    </w:p>
    <w:p w:rsidR="00995D3C" w:rsidRPr="00995D3C" w:rsidRDefault="00995D3C" w:rsidP="00995D3C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995D3C">
        <w:rPr>
          <w:rFonts w:eastAsia="Calibri"/>
          <w:kern w:val="1"/>
          <w:sz w:val="28"/>
          <w:szCs w:val="28"/>
          <w:lang w:eastAsia="hi-IN" w:bidi="hi-IN"/>
        </w:rPr>
        <w:t xml:space="preserve">В целом по ДОУ наблюдается тенденция увеличения процента пропусков детьми ДОУ по причине болезни и без уважительных причин – с 36 % до 41 % </w:t>
      </w:r>
      <w:proofErr w:type="gramStart"/>
      <w:r w:rsidRPr="00995D3C">
        <w:rPr>
          <w:rFonts w:eastAsia="Calibri"/>
          <w:kern w:val="1"/>
          <w:sz w:val="28"/>
          <w:szCs w:val="28"/>
          <w:lang w:eastAsia="hi-IN" w:bidi="hi-IN"/>
        </w:rPr>
        <w:t>за</w:t>
      </w:r>
      <w:proofErr w:type="gramEnd"/>
      <w:r w:rsidRPr="00995D3C">
        <w:rPr>
          <w:rFonts w:eastAsia="Calibri"/>
          <w:kern w:val="1"/>
          <w:sz w:val="28"/>
          <w:szCs w:val="28"/>
          <w:lang w:eastAsia="hi-IN" w:bidi="hi-IN"/>
        </w:rPr>
        <w:t xml:space="preserve"> последние 3 года. </w:t>
      </w:r>
    </w:p>
    <w:p w:rsidR="00995D3C" w:rsidRPr="00995D3C" w:rsidRDefault="00995D3C" w:rsidP="00995D3C">
      <w:pPr>
        <w:suppressAutoHyphens/>
        <w:ind w:firstLine="708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995D3C">
        <w:rPr>
          <w:rFonts w:eastAsia="Calibri"/>
          <w:kern w:val="1"/>
          <w:sz w:val="28"/>
          <w:szCs w:val="28"/>
          <w:lang w:eastAsia="hi-IN" w:bidi="hi-IN"/>
        </w:rPr>
        <w:t xml:space="preserve">По причине болезни показатель снижается с 13 % до 11 % дети раннего возраста и с 11% до 7, 5 дети дошкольных групп. В целом по ДОУ этот показатель снизился на 6 %, что говорит о правильной профилактической и информационной работе сотрудников ДОУ во взаимодействии с медперсоналом и родителями. Но, </w:t>
      </w:r>
      <w:proofErr w:type="gramStart"/>
      <w:r w:rsidRPr="00995D3C">
        <w:rPr>
          <w:rFonts w:eastAsia="Calibri"/>
          <w:kern w:val="1"/>
          <w:sz w:val="28"/>
          <w:szCs w:val="28"/>
          <w:lang w:eastAsia="hi-IN" w:bidi="hi-IN"/>
        </w:rPr>
        <w:t>в</w:t>
      </w:r>
      <w:proofErr w:type="gramEnd"/>
      <w:r w:rsidRPr="00995D3C">
        <w:rPr>
          <w:rFonts w:eastAsia="Calibri"/>
          <w:kern w:val="1"/>
          <w:sz w:val="28"/>
          <w:szCs w:val="28"/>
          <w:lang w:eastAsia="hi-IN" w:bidi="hi-IN"/>
        </w:rPr>
        <w:t xml:space="preserve"> то же время, растет процент пропусков детьми ДОУ без уважительных причин с 26 % до 33 %. Причина такого увеличения заключается исключительно в отношении родителей  к образовательному процессу, недопонимания важности посещаемости детьми ДОУ для беспрерывного, поэтапного освоения основной образовательной программы ДОУ. Педагогам и специалистам </w:t>
      </w:r>
      <w:r w:rsidRPr="00995D3C">
        <w:rPr>
          <w:rFonts w:eastAsia="Calibri"/>
          <w:kern w:val="1"/>
          <w:sz w:val="28"/>
          <w:szCs w:val="28"/>
          <w:lang w:eastAsia="hi-IN" w:bidi="hi-IN"/>
        </w:rPr>
        <w:lastRenderedPageBreak/>
        <w:t>необходимо вести постоянную разъяснительную работу с родительской общественностью о важности целостности образовательного процесса для развития их ребенка.</w:t>
      </w:r>
    </w:p>
    <w:p w:rsidR="006C1F4F" w:rsidRDefault="006C1F4F" w:rsidP="00995D3C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995D3C" w:rsidRDefault="00995D3C" w:rsidP="00995D3C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  <w:r w:rsidRPr="00995D3C">
        <w:rPr>
          <w:rFonts w:eastAsia="Calibri"/>
          <w:b/>
          <w:kern w:val="1"/>
          <w:sz w:val="28"/>
          <w:szCs w:val="28"/>
          <w:lang w:eastAsia="hi-IN" w:bidi="hi-IN"/>
        </w:rPr>
        <w:t>Адаптация к условиям детского сада вновь принятых детей</w:t>
      </w:r>
    </w:p>
    <w:p w:rsidR="006C1F4F" w:rsidRPr="00995D3C" w:rsidRDefault="006C1F4F" w:rsidP="00995D3C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3119"/>
        <w:gridCol w:w="4111"/>
        <w:gridCol w:w="3827"/>
        <w:gridCol w:w="3827"/>
      </w:tblGrid>
      <w:tr w:rsidR="00995D3C" w:rsidRPr="00995D3C" w:rsidTr="000A7B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Высокий уровень тревожности</w:t>
            </w:r>
          </w:p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(тяжелая степень адаптации)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33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Средний уровень тревожности</w:t>
            </w:r>
          </w:p>
          <w:p w:rsidR="00995D3C" w:rsidRPr="00995D3C" w:rsidRDefault="00995D3C" w:rsidP="000A7BEE">
            <w:pPr>
              <w:suppressAutoHyphens/>
              <w:ind w:firstLine="33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(средняя степень адаптации)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Низкий уровень тревожности</w:t>
            </w:r>
          </w:p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(легкая степень адаптации)</w:t>
            </w:r>
          </w:p>
        </w:tc>
      </w:tr>
      <w:tr w:rsidR="00995D3C" w:rsidRPr="00995D3C" w:rsidTr="000A7BEE">
        <w:trPr>
          <w:trHeight w:val="1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2019 – 2020 (49 чел.)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32 % (16 чел.)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68 % (33 чел.)</w:t>
            </w:r>
          </w:p>
        </w:tc>
      </w:tr>
      <w:tr w:rsidR="00995D3C" w:rsidRPr="00995D3C" w:rsidTr="000A7B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2020 – 2021 (45 чел.)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33 % (15 чел.)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67 % (30 чел.)</w:t>
            </w:r>
          </w:p>
        </w:tc>
      </w:tr>
      <w:tr w:rsidR="00995D3C" w:rsidRPr="00995D3C" w:rsidTr="000A7B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2021 – 2022 (72 чел.)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7 % (5 чел.)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ind w:firstLine="284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26.3 % (19 чел.)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D3C" w:rsidRPr="00995D3C" w:rsidRDefault="00995D3C" w:rsidP="000A7BEE">
            <w:pPr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995D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66.7 % (48 чел.)</w:t>
            </w:r>
          </w:p>
        </w:tc>
      </w:tr>
    </w:tbl>
    <w:p w:rsidR="00995D3C" w:rsidRPr="00995D3C" w:rsidRDefault="00995D3C" w:rsidP="00995D3C">
      <w:pPr>
        <w:suppressAutoHyphens/>
        <w:ind w:firstLine="708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Calibri"/>
          <w:kern w:val="1"/>
          <w:sz w:val="28"/>
          <w:szCs w:val="28"/>
          <w:lang w:eastAsia="hi-IN" w:bidi="hi-IN"/>
        </w:rPr>
        <w:t xml:space="preserve">В этом году, по сравнению с предыдущими 2-мя годами, появились дети с </w:t>
      </w: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высокий уровень тревожности – 7 % (5 чел.). Причиной этого можно назвать увеличение количества контингента принимаемых детей (с 45 до 72), а так же значительное количество достаточно больших детей (возраст с 3до 4 лет), не посещающих ДОУ и не адаптированных к детскому коллективу. В то же время, уменьшилось количество детей со средней степенью  адаптации, при сохранении процента низкого уровня тревожности. В следующем году планируется продолжение профилактической работы и дальнейшего сопровождения детей  раннего возраста воспитателями групп и специалистами ДОУ. </w:t>
      </w:r>
    </w:p>
    <w:p w:rsidR="006C1F4F" w:rsidRPr="006C1F4F" w:rsidRDefault="006C1F4F" w:rsidP="006C1F4F">
      <w:pPr>
        <w:suppressAutoHyphens/>
        <w:ind w:firstLine="708"/>
        <w:jc w:val="both"/>
        <w:rPr>
          <w:rFonts w:eastAsia="SimSun"/>
          <w:b/>
          <w:kern w:val="1"/>
          <w:lang w:eastAsia="hi-IN" w:bidi="hi-IN"/>
        </w:rPr>
      </w:pPr>
      <w:r w:rsidRPr="00793F28">
        <w:rPr>
          <w:rFonts w:eastAsia="SimSun"/>
          <w:kern w:val="1"/>
          <w:sz w:val="28"/>
          <w:szCs w:val="28"/>
          <w:lang w:eastAsia="hi-IN" w:bidi="hi-IN"/>
        </w:rPr>
        <w:t xml:space="preserve">В следующем году планируется продолжение профилактической работы и дальнейшего сопровождения детей  раннего возраста воспитателями групп и специалистами ДОУ. </w:t>
      </w:r>
    </w:p>
    <w:p w:rsidR="00995D3C" w:rsidRPr="00995D3C" w:rsidRDefault="00995D3C" w:rsidP="00995D3C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За 2021 – 2022 учебный год не было ни одного несчастного случая в ДОУ (как и предыдущем 2020 – 2021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уч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>. году). Это говорит о повышении качества ответственности педагогического коллектива по проведению профилактической, информационной работы по предупреждению детского травматизма в условиях ДОУ, организации образовательного процесса и режимных моментов. Хочется отметить, что воспитатели групп более пристально и ответственно стали относиться к исполнению своих должностных обязанностей в режимных моментах, обеспечивая более разнообразную организацию игровой деятельности на прогулке и  в групповом помещении. Администрации и медицинский персонал продолжит планомерную работу по контролю над  соблюдением правил безопасного поведения в ДОУ воспитанниками и педагогами. В свою очередь, воспитателям следует сохранять бдительность и  внимательность  к окружающим ребенка условиям (безопасная среда), совершенствовать подходы к организации режимных моментов, подвижных игр и взаимодействию воспитанников в групповом и прогулочном пространстве.</w:t>
      </w:r>
    </w:p>
    <w:p w:rsidR="00995D3C" w:rsidRPr="00995D3C" w:rsidRDefault="00995D3C" w:rsidP="00995D3C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На протяжении всего учебного года воспитатели в группах проводили  профилактические тематические беседы </w:t>
      </w:r>
      <w:proofErr w:type="spellStart"/>
      <w:r w:rsidRPr="00995D3C">
        <w:rPr>
          <w:rFonts w:eastAsia="SimSun"/>
          <w:kern w:val="1"/>
          <w:sz w:val="28"/>
          <w:szCs w:val="28"/>
          <w:lang w:eastAsia="hi-IN" w:bidi="hi-IN"/>
        </w:rPr>
        <w:t>здоровьесберегающей</w:t>
      </w:r>
      <w:proofErr w:type="spellEnd"/>
      <w:r w:rsidRPr="00995D3C">
        <w:rPr>
          <w:rFonts w:eastAsia="SimSun"/>
          <w:kern w:val="1"/>
          <w:sz w:val="28"/>
          <w:szCs w:val="28"/>
          <w:lang w:eastAsia="hi-IN" w:bidi="hi-IN"/>
        </w:rPr>
        <w:t xml:space="preserve"> направленности, проговаривали сценарии безопасного поведения в различных жизненных ситуациях, на сайте ДОУ публиковались консультационные и информационные материалы разной тематики для ознакомления родителей (памятки, рекомендации, ссылки на электронные информационные ресурсы и т.п.). Родители информировались о  проблемах адаптации детей к ДОУ,  кризисных возрастах в развитии, рассматривались наиболее волнующие родителей проблемы, такие как: приобщение ребенка к горшку, отучение от соски, привитие новых вкусовых ощущений, возможности семьи для сокращения случаев заболеваемости, привитие культурно-гигиенических навыков в условиях семьи и группы и т.д. С учетом конкретных обстоятельств и запросов родителей проводились индивидуальные консультации, беседы, родительские собрания, досуги, совместные с родителями мероприятия и проекты и т.д. </w:t>
      </w:r>
    </w:p>
    <w:p w:rsidR="00995D3C" w:rsidRPr="00995D3C" w:rsidRDefault="00995D3C" w:rsidP="00995D3C">
      <w:pPr>
        <w:pStyle w:val="Default"/>
        <w:ind w:firstLine="708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В связи с продлением действия на территории Ярославской области карантинного режима по COVID-19, в МДОУ «Детский сад № 99» в течение 2021 – 2022 учебного года продолжала действовать система ограничительных мер и пр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о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филактических мероприятий, а име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н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но: 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вход на территорию учреждения разрешен только лицам, использующим средства индивидуальной защиты (медици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н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ские маски, респир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а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торы);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оборудование всех помещений, где осуществляется образовательная деятельность, приборами для обеззараживания воздуха (музыкал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ь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ный и физкультурный зал, изостудия, кабинеты учителя-логопеда и педагога-психолога, медицинский блок). Обеззараживание воздуха производилось в соответствии с графиком в отсутствие детей в помещении, где прои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с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ходит обеззараживание (прогулки, занятия, сон – для групповых помещений, прием пищи (для спален) и т.д.);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proofErr w:type="gramStart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сотрудники  в полном объеме обеспечены средствами индивидуальной защиты (медицинские маски, перчатки, халаты, дезинфицирующие средства, бесконтактные термометры), закупка осуществляется систематически с целью обеспеч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ния достаточного остатка СИЗ и дезинфицирующих средств; в учреждении у главного входа установлен сенсорный </w:t>
      </w:r>
      <w:proofErr w:type="spellStart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диспенсер</w:t>
      </w:r>
      <w:proofErr w:type="spellEnd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для обеззараживания рук бесконтактным способом;</w:t>
      </w:r>
      <w:proofErr w:type="gramEnd"/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все группы, находящиеся на 1 этаже учреждения, имеют отдельный вход в помещение, а также отдельные, изолир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о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ванные друг от друга эвакуационные выходы из групповых комнат; на каждой группе закреплен постоянный состав п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дагогов и младшего обслуживающего пе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р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сонала;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– прием детей осуществляется на прогулочном участке (по погодным условиям) воспитателем группы, медицинским работником собирается вся информация от педагогов о состоянии </w:t>
      </w:r>
      <w:proofErr w:type="spellStart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подответственных</w:t>
      </w:r>
      <w:proofErr w:type="spellEnd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им детей; при приеме все восп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и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танники проходят утренний фильтр воспитателями на группе с измерением температуры тела, все данные осмотра з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а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носятся в соответствующий журнал;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lastRenderedPageBreak/>
        <w:t>– все помещения ДОУ ежедневно обрабатываются хлорсодержащими дезинфицирующими средствами; все поверхности общего пользов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а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ния (дверные ручки, выключатели, перила, кнопки </w:t>
      </w:r>
      <w:proofErr w:type="spellStart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домофонов</w:t>
      </w:r>
      <w:proofErr w:type="spellEnd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) обрабатываются дезинфицирующими средствами каждые два часа; также в соответствии с графиком систематически проводится проветривание всех пом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щений;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до нового 2022 года были запрещены все развлекательные мероприятия с присутствием родителей; каждая возрастная группа проводила мероприятия строго изолированно от других возрастных групп с последующей дезинфекцией пом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е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щения;</w:t>
      </w:r>
    </w:p>
    <w:p w:rsidR="00995D3C" w:rsidRPr="00995D3C" w:rsidRDefault="00995D3C" w:rsidP="00995D3C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– с нового года 2022 было разрешено посещение мероприятий родителями с использованием </w:t>
      </w:r>
      <w:proofErr w:type="gramStart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СИЗ</w:t>
      </w:r>
      <w:proofErr w:type="gramEnd"/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 xml:space="preserve"> и в количестве не б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о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лее 25 чел. от гру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п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пы;</w:t>
      </w:r>
    </w:p>
    <w:p w:rsidR="006C1F4F" w:rsidRPr="006C1F4F" w:rsidRDefault="00995D3C" w:rsidP="006C1F4F">
      <w:pPr>
        <w:pStyle w:val="Default"/>
        <w:jc w:val="both"/>
        <w:rPr>
          <w:rFonts w:eastAsia="SimSun"/>
          <w:color w:val="auto"/>
          <w:kern w:val="1"/>
          <w:sz w:val="28"/>
          <w:szCs w:val="28"/>
          <w:lang w:eastAsia="hi-IN" w:bidi="hi-IN"/>
        </w:rPr>
      </w:pP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– при выявлении у воспитанника положительного результата на COVID-19 проводятся все мероприятия в соответствии с алгоритмом деятельности руководителя ДОУ в случае получения информации о наличии положительной пробы на COVID-19. Ребенок и все контактировавшие с ним лица, отправляются на изоляцию, в учреждении проводится дези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н</w:t>
      </w:r>
      <w:r w:rsidRPr="00995D3C">
        <w:rPr>
          <w:rFonts w:eastAsia="SimSun"/>
          <w:color w:val="auto"/>
          <w:kern w:val="1"/>
          <w:sz w:val="28"/>
          <w:szCs w:val="28"/>
          <w:lang w:eastAsia="hi-IN" w:bidi="hi-IN"/>
        </w:rPr>
        <w:t>фекция помещений силами сотрудников под наблюдением старшей медсестры. Прием в учреждение лиц, перенесших COVID-19, а также контактировавших с ним осуществляется при наличии справки от педиатра.</w:t>
      </w:r>
    </w:p>
    <w:p w:rsidR="006C1F4F" w:rsidRDefault="006C1F4F" w:rsidP="006B2B23">
      <w:pPr>
        <w:suppressAutoHyphens/>
        <w:spacing w:line="100" w:lineRule="atLeast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B2B23" w:rsidRPr="008F7C5E" w:rsidRDefault="006B2B23" w:rsidP="006B2B23">
      <w:pPr>
        <w:suppressAutoHyphens/>
        <w:spacing w:line="100" w:lineRule="atLeast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  <w:r w:rsidRPr="008F7C5E">
        <w:rPr>
          <w:rFonts w:eastAsia="Calibri"/>
          <w:b/>
          <w:kern w:val="1"/>
          <w:sz w:val="28"/>
          <w:szCs w:val="28"/>
          <w:lang w:eastAsia="hi-IN" w:bidi="hi-IN"/>
        </w:rPr>
        <w:t xml:space="preserve">Оценка уровня физического развития детей образовательной области  «Физическое развитие» </w:t>
      </w:r>
    </w:p>
    <w:p w:rsidR="006B2B23" w:rsidRDefault="00CC18C8" w:rsidP="006B2B23">
      <w:pPr>
        <w:suppressAutoHyphens/>
        <w:spacing w:line="100" w:lineRule="atLeast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  <w:r>
        <w:rPr>
          <w:rFonts w:eastAsia="Calibri"/>
          <w:b/>
          <w:kern w:val="1"/>
          <w:sz w:val="28"/>
          <w:szCs w:val="28"/>
          <w:lang w:eastAsia="hi-IN" w:bidi="hi-IN"/>
        </w:rPr>
        <w:t>на конец учебного года</w:t>
      </w:r>
    </w:p>
    <w:p w:rsidR="006C1F4F" w:rsidRDefault="006C1F4F" w:rsidP="006B2B23">
      <w:pPr>
        <w:suppressAutoHyphens/>
        <w:spacing w:line="100" w:lineRule="atLeast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6C1F4F" w:rsidRDefault="006C1F4F" w:rsidP="006C1F4F">
      <w:pPr>
        <w:suppressAutoHyphens/>
        <w:jc w:val="center"/>
        <w:rPr>
          <w:b/>
          <w:kern w:val="2"/>
          <w:sz w:val="28"/>
          <w:szCs w:val="28"/>
          <w:lang w:eastAsia="hi-IN" w:bidi="hi-IN"/>
        </w:rPr>
      </w:pPr>
      <w:r w:rsidRPr="006C1F4F">
        <w:rPr>
          <w:b/>
          <w:kern w:val="2"/>
          <w:sz w:val="28"/>
          <w:szCs w:val="28"/>
          <w:lang w:eastAsia="hi-IN" w:bidi="hi-IN"/>
        </w:rPr>
        <w:t>Группы детей 3 – 4 лет (9 и 12 группы)</w:t>
      </w:r>
    </w:p>
    <w:p w:rsidR="007C41AD" w:rsidRPr="006C1F4F" w:rsidRDefault="007C41AD" w:rsidP="006C1F4F">
      <w:pPr>
        <w:suppressAutoHyphens/>
        <w:jc w:val="center"/>
        <w:rPr>
          <w:b/>
          <w:kern w:val="2"/>
          <w:sz w:val="28"/>
          <w:szCs w:val="28"/>
          <w:lang w:eastAsia="hi-IN" w:bidi="hi-IN"/>
        </w:rPr>
      </w:pPr>
    </w:p>
    <w:tbl>
      <w:tblPr>
        <w:tblW w:w="8759" w:type="dxa"/>
        <w:jc w:val="center"/>
        <w:shd w:val="clear" w:color="auto" w:fill="FFFFFF"/>
        <w:tblLook w:val="04A0"/>
      </w:tblPr>
      <w:tblGrid>
        <w:gridCol w:w="1587"/>
        <w:gridCol w:w="1323"/>
        <w:gridCol w:w="1253"/>
        <w:gridCol w:w="1218"/>
        <w:gridCol w:w="1220"/>
        <w:gridCol w:w="1079"/>
        <w:gridCol w:w="1079"/>
      </w:tblGrid>
      <w:tr w:rsidR="006C1F4F" w:rsidRPr="006C1F4F" w:rsidTr="000A7BEE">
        <w:trPr>
          <w:trHeight w:val="30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н.г.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н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н.г.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1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30м.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left="-6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1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 xml:space="preserve">прыжок </w:t>
            </w:r>
          </w:p>
          <w:p w:rsidR="006C1F4F" w:rsidRPr="006C1F4F" w:rsidRDefault="006C1F4F" w:rsidP="000A7BEE">
            <w:pPr>
              <w:suppressAutoHyphens/>
              <w:ind w:firstLine="1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 длину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метание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84 %</w:t>
            </w:r>
          </w:p>
        </w:tc>
      </w:tr>
    </w:tbl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:rsidR="006C1F4F" w:rsidRPr="006C1F4F" w:rsidRDefault="006C1F4F" w:rsidP="006C1F4F">
      <w:pPr>
        <w:suppressAutoHyphens/>
        <w:ind w:firstLine="708"/>
        <w:jc w:val="center"/>
        <w:rPr>
          <w:b/>
          <w:kern w:val="2"/>
          <w:sz w:val="28"/>
          <w:szCs w:val="28"/>
          <w:u w:val="single"/>
          <w:lang w:eastAsia="hi-IN" w:bidi="hi-IN"/>
        </w:rPr>
      </w:pPr>
      <w:r w:rsidRPr="006C1F4F">
        <w:rPr>
          <w:b/>
          <w:kern w:val="2"/>
          <w:sz w:val="28"/>
          <w:szCs w:val="28"/>
          <w:lang w:eastAsia="hi-IN" w:bidi="hi-IN"/>
        </w:rPr>
        <w:t>Группы детей 4 – 5 лет (1 и 10 группы)</w:t>
      </w:r>
    </w:p>
    <w:tbl>
      <w:tblPr>
        <w:tblW w:w="8983" w:type="dxa"/>
        <w:jc w:val="center"/>
        <w:shd w:val="clear" w:color="auto" w:fill="FFFFFF"/>
        <w:tblLook w:val="04A0"/>
      </w:tblPr>
      <w:tblGrid>
        <w:gridCol w:w="1556"/>
        <w:gridCol w:w="1323"/>
        <w:gridCol w:w="1346"/>
        <w:gridCol w:w="1218"/>
        <w:gridCol w:w="1213"/>
        <w:gridCol w:w="1223"/>
        <w:gridCol w:w="1104"/>
      </w:tblGrid>
      <w:tr w:rsidR="006C1F4F" w:rsidRPr="006C1F4F" w:rsidTr="000A7BEE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н.г.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н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н.г.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lastRenderedPageBreak/>
              <w:t>бег 10м.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87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прыжок в длину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метание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75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hanging="18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30м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7C41AD">
        <w:trPr>
          <w:trHeight w:val="300"/>
          <w:jc w:val="center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hanging="18"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7C41AD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93 %</w:t>
            </w:r>
          </w:p>
        </w:tc>
      </w:tr>
    </w:tbl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:rsidR="006C1F4F" w:rsidRPr="006C1F4F" w:rsidRDefault="006C1F4F" w:rsidP="006C1F4F">
      <w:pPr>
        <w:suppressAutoHyphens/>
        <w:ind w:firstLine="709"/>
        <w:jc w:val="center"/>
        <w:rPr>
          <w:b/>
          <w:kern w:val="2"/>
          <w:sz w:val="28"/>
          <w:szCs w:val="28"/>
          <w:lang w:eastAsia="hi-IN" w:bidi="hi-IN"/>
        </w:rPr>
      </w:pPr>
      <w:r w:rsidRPr="006C1F4F">
        <w:rPr>
          <w:b/>
          <w:kern w:val="2"/>
          <w:sz w:val="28"/>
          <w:szCs w:val="28"/>
          <w:lang w:eastAsia="hi-IN" w:bidi="hi-IN"/>
        </w:rPr>
        <w:t>Группы детей 5 – 6 лет (7 и 11 группы)</w:t>
      </w:r>
    </w:p>
    <w:tbl>
      <w:tblPr>
        <w:tblW w:w="9097" w:type="dxa"/>
        <w:jc w:val="center"/>
        <w:shd w:val="clear" w:color="auto" w:fill="FFFFFF"/>
        <w:tblLook w:val="04A0"/>
      </w:tblPr>
      <w:tblGrid>
        <w:gridCol w:w="1557"/>
        <w:gridCol w:w="1379"/>
        <w:gridCol w:w="1313"/>
        <w:gridCol w:w="1271"/>
        <w:gridCol w:w="1271"/>
        <w:gridCol w:w="1170"/>
        <w:gridCol w:w="1136"/>
      </w:tblGrid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н.г.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н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н.г.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10 м.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 xml:space="preserve">прыжок </w:t>
            </w:r>
          </w:p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 длину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5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метание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5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30м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96%</w:t>
            </w:r>
          </w:p>
        </w:tc>
      </w:tr>
    </w:tbl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:rsidR="006C1F4F" w:rsidRPr="006C1F4F" w:rsidRDefault="006C1F4F" w:rsidP="006C1F4F">
      <w:pPr>
        <w:suppressAutoHyphens/>
        <w:ind w:firstLine="709"/>
        <w:jc w:val="center"/>
        <w:rPr>
          <w:b/>
          <w:kern w:val="2"/>
          <w:sz w:val="28"/>
          <w:szCs w:val="28"/>
          <w:lang w:eastAsia="hi-IN" w:bidi="hi-IN"/>
        </w:rPr>
      </w:pPr>
      <w:r w:rsidRPr="006C1F4F">
        <w:rPr>
          <w:b/>
          <w:kern w:val="2"/>
          <w:sz w:val="28"/>
          <w:szCs w:val="28"/>
          <w:lang w:eastAsia="hi-IN" w:bidi="hi-IN"/>
        </w:rPr>
        <w:t>Группы детей 6 – 7 лет (3, 6 и 8 групп)</w:t>
      </w:r>
    </w:p>
    <w:tbl>
      <w:tblPr>
        <w:tblW w:w="9204" w:type="dxa"/>
        <w:jc w:val="center"/>
        <w:shd w:val="clear" w:color="auto" w:fill="FFFFFF"/>
        <w:tblLook w:val="04A0"/>
      </w:tblPr>
      <w:tblGrid>
        <w:gridCol w:w="1572"/>
        <w:gridCol w:w="1253"/>
        <w:gridCol w:w="1385"/>
        <w:gridCol w:w="1335"/>
        <w:gridCol w:w="1335"/>
        <w:gridCol w:w="1243"/>
        <w:gridCol w:w="1081"/>
      </w:tblGrid>
      <w:tr w:rsidR="006C1F4F" w:rsidRPr="006C1F4F" w:rsidTr="000A7BEE">
        <w:trPr>
          <w:trHeight w:val="30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н.г.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Высокий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н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средний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н.г.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низкий к</w:t>
            </w:r>
            <w:proofErr w:type="gramStart"/>
            <w:r w:rsidRPr="006C1F4F">
              <w:rPr>
                <w:kern w:val="2"/>
                <w:sz w:val="28"/>
                <w:szCs w:val="28"/>
                <w:lang w:eastAsia="hi-IN" w:bidi="hi-IN"/>
              </w:rPr>
              <w:t>.г</w:t>
            </w:r>
            <w:proofErr w:type="gramEnd"/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10м.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hanging="5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 xml:space="preserve">прыжок </w:t>
            </w:r>
          </w:p>
          <w:p w:rsidR="006C1F4F" w:rsidRPr="006C1F4F" w:rsidRDefault="006C1F4F" w:rsidP="000A7BEE">
            <w:pPr>
              <w:suppressAutoHyphens/>
              <w:ind w:hanging="5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в длину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30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метание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25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80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16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бег 30м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0</w:t>
            </w:r>
          </w:p>
        </w:tc>
      </w:tr>
      <w:tr w:rsidR="006C1F4F" w:rsidRPr="006C1F4F" w:rsidTr="000A7BEE">
        <w:trPr>
          <w:trHeight w:val="160"/>
          <w:jc w:val="center"/>
        </w:trPr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both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ind w:firstLine="709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kern w:val="2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C1F4F" w:rsidRPr="006C1F4F" w:rsidRDefault="006C1F4F" w:rsidP="000A7BEE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hi-IN" w:bidi="hi-IN"/>
              </w:rPr>
            </w:pPr>
            <w:r w:rsidRPr="006C1F4F">
              <w:rPr>
                <w:b/>
                <w:kern w:val="2"/>
                <w:sz w:val="28"/>
                <w:szCs w:val="28"/>
                <w:lang w:eastAsia="hi-IN" w:bidi="hi-IN"/>
              </w:rPr>
              <w:t>94 %</w:t>
            </w:r>
          </w:p>
        </w:tc>
      </w:tr>
    </w:tbl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 xml:space="preserve">Диагностика проводилась в начале и в конце учебного года, которая показала, что у детей дошкольного возраста, на конец учебного года доминируют средний и высокий уровни физической подготовленности, таким образом можно утверждать, что поставленные цели и задачи выполнены. Качество физического развития воспитанников составило </w:t>
      </w:r>
      <w:r w:rsidRPr="006C1F4F">
        <w:rPr>
          <w:b/>
          <w:kern w:val="2"/>
          <w:sz w:val="28"/>
          <w:szCs w:val="28"/>
          <w:lang w:eastAsia="hi-IN" w:bidi="hi-IN"/>
        </w:rPr>
        <w:t xml:space="preserve">92 </w:t>
      </w:r>
      <w:r w:rsidRPr="006C1F4F">
        <w:rPr>
          <w:b/>
          <w:kern w:val="2"/>
          <w:sz w:val="28"/>
          <w:szCs w:val="28"/>
          <w:lang w:eastAsia="hi-IN" w:bidi="hi-IN"/>
        </w:rPr>
        <w:lastRenderedPageBreak/>
        <w:t>%.</w:t>
      </w:r>
      <w:r w:rsidRPr="006C1F4F">
        <w:rPr>
          <w:kern w:val="2"/>
          <w:sz w:val="28"/>
          <w:szCs w:val="28"/>
          <w:lang w:eastAsia="hi-IN" w:bidi="hi-IN"/>
        </w:rPr>
        <w:t xml:space="preserve"> С учетом того, что целый год занятия по физической культуре проводили педагоги самостоятельно, возможно, результат их деятельности сказался на качестве. Но, т.к. работал молодой специалист первый год – это тоже могло сказаться на подготовке детей. В целом уровень физического развития детей можно признать удовлетворительным, и очень похвально, что Пронина М.А. работала весь год в тесном сотрудничестве с воспитателями групп и музыкальным руководителем. Под музыкальное сопровождение дети разучивали физкультурные разминки, ОРУ, подвижные игры. Также музыкальное сопровождение присутствовало на всех совместных досугах, развлечениях и физкультурных праздниках. С музыкальным руководителем </w:t>
      </w:r>
      <w:proofErr w:type="spellStart"/>
      <w:r w:rsidRPr="006C1F4F">
        <w:rPr>
          <w:kern w:val="2"/>
          <w:sz w:val="28"/>
          <w:szCs w:val="28"/>
          <w:lang w:eastAsia="hi-IN" w:bidi="hi-IN"/>
        </w:rPr>
        <w:t>Филлиповой</w:t>
      </w:r>
      <w:proofErr w:type="spellEnd"/>
      <w:r w:rsidRPr="006C1F4F">
        <w:rPr>
          <w:kern w:val="2"/>
          <w:sz w:val="28"/>
          <w:szCs w:val="28"/>
          <w:lang w:eastAsia="hi-IN" w:bidi="hi-IN"/>
        </w:rPr>
        <w:t xml:space="preserve"> И.А были проведены совместные досуги, развлечения, праздники: Новый год, праздник посвященный Дню защитника Отечества, День космонавтики. Воспитанники подготовительной группы приняли участие в районном конкурсе комплексов ритмической гимнастики и танцевально-спортивных композиций «Ритмическая мозаика». </w:t>
      </w:r>
    </w:p>
    <w:p w:rsidR="006C1F4F" w:rsidRPr="006C1F4F" w:rsidRDefault="006C1F4F" w:rsidP="006C1F4F">
      <w:pPr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>Перспективы деятельности в направлении «Физическое развитие» на 2022 – 2023 учебный год следующие:</w:t>
      </w:r>
    </w:p>
    <w:p w:rsidR="006C1F4F" w:rsidRPr="006C1F4F" w:rsidRDefault="006C1F4F" w:rsidP="006C1F4F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 xml:space="preserve">–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спорту; </w:t>
      </w:r>
    </w:p>
    <w:p w:rsidR="006C1F4F" w:rsidRPr="006C1F4F" w:rsidRDefault="006C1F4F" w:rsidP="006C1F4F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>– корректировать совместную работу ДОУ и семьи по вопросам физического развития дошкольников;</w:t>
      </w:r>
    </w:p>
    <w:p w:rsidR="006C1F4F" w:rsidRPr="006C1F4F" w:rsidRDefault="006C1F4F" w:rsidP="006C1F4F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 xml:space="preserve">–  поиск новых  путей и форм  проведения спортивных праздников и  физкультурных досугов; </w:t>
      </w:r>
    </w:p>
    <w:p w:rsidR="006C1F4F" w:rsidRPr="006C1F4F" w:rsidRDefault="006C1F4F" w:rsidP="006C1F4F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>– охрана и укрепление здоровья ребенка, его полноценное физическое развитие;</w:t>
      </w:r>
    </w:p>
    <w:p w:rsidR="006C1F4F" w:rsidRPr="006C1F4F" w:rsidRDefault="006C1F4F" w:rsidP="006C1F4F">
      <w:pPr>
        <w:suppressAutoHyphens/>
        <w:jc w:val="both"/>
        <w:rPr>
          <w:kern w:val="2"/>
          <w:sz w:val="28"/>
          <w:szCs w:val="28"/>
          <w:lang w:eastAsia="hi-IN" w:bidi="hi-IN"/>
        </w:rPr>
      </w:pPr>
      <w:r w:rsidRPr="006C1F4F">
        <w:rPr>
          <w:kern w:val="2"/>
          <w:sz w:val="28"/>
          <w:szCs w:val="28"/>
          <w:lang w:eastAsia="hi-IN" w:bidi="hi-IN"/>
        </w:rPr>
        <w:t>– активнее привлекать родителей в участии  оздоровления детей на занятиях физической культуры и дома.</w:t>
      </w:r>
    </w:p>
    <w:p w:rsidR="006C1F4F" w:rsidRDefault="006C1F4F" w:rsidP="006B2B23">
      <w:pPr>
        <w:suppressAutoHyphens/>
        <w:spacing w:line="100" w:lineRule="atLeast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939FB" w:rsidRDefault="00121473" w:rsidP="0090464B">
      <w:pPr>
        <w:shd w:val="clear" w:color="auto" w:fill="FFFFFF" w:themeFill="background1"/>
        <w:ind w:firstLine="708"/>
        <w:rPr>
          <w:b/>
          <w:sz w:val="28"/>
          <w:szCs w:val="28"/>
          <w:lang w:eastAsia="en-US" w:bidi="en-US"/>
        </w:rPr>
      </w:pPr>
      <w:r w:rsidRPr="008F7C5E">
        <w:rPr>
          <w:b/>
          <w:sz w:val="28"/>
          <w:szCs w:val="28"/>
          <w:lang w:eastAsia="en-US" w:bidi="en-US"/>
        </w:rPr>
        <w:t xml:space="preserve">3. </w:t>
      </w:r>
      <w:r w:rsidR="00C939FB" w:rsidRPr="008F7C5E">
        <w:rPr>
          <w:b/>
          <w:sz w:val="28"/>
          <w:szCs w:val="28"/>
          <w:lang w:eastAsia="en-US" w:bidi="en-US"/>
        </w:rPr>
        <w:t xml:space="preserve"> Анализ коррекционно-развивающей работы с детьми 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Коррекционно-логопедическая работа учителей 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логопедов Башкирцевой О.Г. и Королевой А.Ю.  на основе а</w:t>
      </w:r>
      <w:r w:rsidRPr="0090464B">
        <w:rPr>
          <w:rFonts w:ascii="Times New Roman CYR" w:hAnsi="Times New Roman CYR" w:cs="Times New Roman CYR"/>
          <w:sz w:val="28"/>
          <w:szCs w:val="28"/>
        </w:rPr>
        <w:t>в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торской </w:t>
      </w:r>
      <w:r w:rsidRPr="0090464B">
        <w:rPr>
          <w:sz w:val="28"/>
          <w:szCs w:val="28"/>
        </w:rPr>
        <w:t>«Адапт</w:t>
      </w:r>
      <w:r w:rsidRPr="0090464B">
        <w:rPr>
          <w:sz w:val="28"/>
          <w:szCs w:val="28"/>
        </w:rPr>
        <w:t>и</w:t>
      </w:r>
      <w:r w:rsidRPr="0090464B">
        <w:rPr>
          <w:sz w:val="28"/>
          <w:szCs w:val="28"/>
        </w:rPr>
        <w:t xml:space="preserve">рованной образовательной программы обучения детей старшей, подготовительной групп для детей с ТНР» под редакцией </w:t>
      </w:r>
      <w:proofErr w:type="spellStart"/>
      <w:r w:rsidRPr="0090464B">
        <w:rPr>
          <w:sz w:val="28"/>
          <w:szCs w:val="28"/>
        </w:rPr>
        <w:t>Нищевой</w:t>
      </w:r>
      <w:proofErr w:type="spellEnd"/>
      <w:r w:rsidRPr="0090464B">
        <w:rPr>
          <w:sz w:val="28"/>
          <w:szCs w:val="28"/>
        </w:rPr>
        <w:t xml:space="preserve"> Н.В.</w:t>
      </w:r>
      <w:r w:rsidRPr="0090464B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Коррекционное воздействие осуществлялось на основе четко запланированной р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>боты. Целью работы являлось воспитание  у детей пр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>вильной, четкой речи с соответствующим возрасту словарным запасом и уровнем развития связной речи, что достигалось  разноплановым систематическим воздействием, напра</w:t>
      </w:r>
      <w:r w:rsidRPr="0090464B">
        <w:rPr>
          <w:rFonts w:ascii="Times New Roman CYR" w:hAnsi="Times New Roman CYR" w:cs="Times New Roman CYR"/>
          <w:sz w:val="28"/>
          <w:szCs w:val="28"/>
        </w:rPr>
        <w:t>в</w:t>
      </w:r>
      <w:r w:rsidRPr="0090464B">
        <w:rPr>
          <w:rFonts w:ascii="Times New Roman CYR" w:hAnsi="Times New Roman CYR" w:cs="Times New Roman CYR"/>
          <w:sz w:val="28"/>
          <w:szCs w:val="28"/>
        </w:rPr>
        <w:t>ленным на развитие  речевых и неречевых процессов: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создание необходимой артикуляционной базы для постановки звуков (артикуляционная гимнастика, развитие реч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вого дыхания, ко</w:t>
      </w:r>
      <w:r w:rsidRPr="0090464B">
        <w:rPr>
          <w:rFonts w:ascii="Times New Roman CYR" w:hAnsi="Times New Roman CYR" w:cs="Times New Roman CYR"/>
          <w:sz w:val="28"/>
          <w:szCs w:val="28"/>
        </w:rPr>
        <w:t>р</w:t>
      </w:r>
      <w:r w:rsidRPr="0090464B">
        <w:rPr>
          <w:rFonts w:ascii="Times New Roman CYR" w:hAnsi="Times New Roman CYR" w:cs="Times New Roman CYR"/>
          <w:sz w:val="28"/>
          <w:szCs w:val="28"/>
        </w:rPr>
        <w:t>рекция звукопроизношения);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речеслухового внимания;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фонематического слуха;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подготовка к анализу и анализ звукового состава слова;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слоговой структуры слова;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lastRenderedPageBreak/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расширение пассивного и активного предметного и глагольного словаря, а также словаря признаков, по всем лекс</w:t>
      </w:r>
      <w:r w:rsidRPr="0090464B">
        <w:rPr>
          <w:rFonts w:ascii="Times New Roman CYR" w:hAnsi="Times New Roman CYR" w:cs="Times New Roman CYR"/>
          <w:sz w:val="28"/>
          <w:szCs w:val="28"/>
        </w:rPr>
        <w:t>и</w:t>
      </w:r>
      <w:r w:rsidRPr="0090464B">
        <w:rPr>
          <w:rFonts w:ascii="Times New Roman CYR" w:hAnsi="Times New Roman CYR" w:cs="Times New Roman CYR"/>
          <w:sz w:val="28"/>
          <w:szCs w:val="28"/>
        </w:rPr>
        <w:t>ческим темам, пред</w:t>
      </w:r>
      <w:r w:rsidRPr="0090464B">
        <w:rPr>
          <w:rFonts w:ascii="Times New Roman CYR" w:hAnsi="Times New Roman CYR" w:cs="Times New Roman CYR"/>
          <w:sz w:val="28"/>
          <w:szCs w:val="28"/>
        </w:rPr>
        <w:t>у</w:t>
      </w:r>
      <w:r w:rsidRPr="0090464B">
        <w:rPr>
          <w:rFonts w:ascii="Times New Roman CYR" w:hAnsi="Times New Roman CYR" w:cs="Times New Roman CYR"/>
          <w:sz w:val="28"/>
          <w:szCs w:val="28"/>
        </w:rPr>
        <w:t>смотренным программой;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грамматического строя речи;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фразовой и связной речи;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коммуникативных умений и навыков;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общей и мелкой моторики;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развитие психических функций.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Диагностическая деятельность.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hanging="27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В начале учебного года проведено логопедическое обследование детей средней группы №1, старшей комбинированной группы №11 гру</w:t>
      </w:r>
      <w:r w:rsidRPr="0090464B">
        <w:rPr>
          <w:rFonts w:ascii="Times New Roman CYR" w:hAnsi="Times New Roman CYR" w:cs="Times New Roman CYR"/>
          <w:sz w:val="28"/>
          <w:szCs w:val="28"/>
        </w:rPr>
        <w:t>п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пы, подготовительной группы № 8, на </w:t>
      </w:r>
      <w:proofErr w:type="gramStart"/>
      <w:r w:rsidRPr="0090464B">
        <w:rPr>
          <w:rFonts w:ascii="Times New Roman CYR" w:hAnsi="Times New Roman CYR" w:cs="Times New Roman CYR"/>
          <w:sz w:val="28"/>
          <w:szCs w:val="28"/>
        </w:rPr>
        <w:t>основании</w:t>
      </w:r>
      <w:proofErr w:type="gramEnd"/>
      <w:r w:rsidRPr="0090464B">
        <w:rPr>
          <w:rFonts w:ascii="Times New Roman CYR" w:hAnsi="Times New Roman CYR" w:cs="Times New Roman CYR"/>
          <w:sz w:val="28"/>
          <w:szCs w:val="28"/>
        </w:rPr>
        <w:t xml:space="preserve"> которого составлены индивидуальные программы на каждого ребенка с  ОВЗ (ТНР), перспективный и календарно-тематический планы коррекционной работы;  график и циклограмма рабочего времени учителя – логопеда, оформлена другая необходимая документация. В начале учебного года проведено логопедическое обследование детей (Альбом для обследования Иншакова О. Б.)  средней, старшей, подготовительной логопедической группы (75 детей); составлены индивидуальные программы на каждого ребенка с  ОВЗ (ТНР), перспективный и календарно-тематический планы коррекционной работы;  график и циклограмма раб</w:t>
      </w:r>
      <w:r w:rsidRPr="0090464B">
        <w:rPr>
          <w:rFonts w:ascii="Times New Roman CYR" w:hAnsi="Times New Roman CYR" w:cs="Times New Roman CYR"/>
          <w:sz w:val="28"/>
          <w:szCs w:val="28"/>
        </w:rPr>
        <w:t>о</w:t>
      </w:r>
      <w:r w:rsidRPr="0090464B">
        <w:rPr>
          <w:rFonts w:ascii="Times New Roman CYR" w:hAnsi="Times New Roman CYR" w:cs="Times New Roman CYR"/>
          <w:sz w:val="28"/>
          <w:szCs w:val="28"/>
        </w:rPr>
        <w:t>чего времени учителя – логопеда, оформлена другая необходимая документация. В конце года проведена речевая диагн</w:t>
      </w:r>
      <w:r w:rsidRPr="0090464B">
        <w:rPr>
          <w:rFonts w:ascii="Times New Roman CYR" w:hAnsi="Times New Roman CYR" w:cs="Times New Roman CYR"/>
          <w:sz w:val="28"/>
          <w:szCs w:val="28"/>
        </w:rPr>
        <w:t>о</w:t>
      </w:r>
      <w:r w:rsidRPr="0090464B">
        <w:rPr>
          <w:rFonts w:ascii="Times New Roman CYR" w:hAnsi="Times New Roman CYR" w:cs="Times New Roman CYR"/>
          <w:sz w:val="28"/>
          <w:szCs w:val="28"/>
        </w:rPr>
        <w:t>стика на подгото</w:t>
      </w:r>
      <w:r w:rsidRPr="0090464B">
        <w:rPr>
          <w:rFonts w:ascii="Times New Roman CYR" w:hAnsi="Times New Roman CYR" w:cs="Times New Roman CYR"/>
          <w:sz w:val="28"/>
          <w:szCs w:val="28"/>
        </w:rPr>
        <w:t>в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ку к школе в группе № 8, и диагностика детей с ОВЗ (ТНР) по методике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Стребелевой.Е.К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>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right="140" w:hanging="2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0464B">
        <w:rPr>
          <w:rFonts w:ascii="TimesNewRomanPSMT" w:hAnsi="TimesNewRomanPSMT" w:cs="TimesNewRomanPSMT"/>
          <w:sz w:val="28"/>
          <w:szCs w:val="28"/>
        </w:rPr>
        <w:t>1</w:t>
      </w:r>
      <w:r w:rsidRPr="0090464B">
        <w:rPr>
          <w:sz w:val="28"/>
          <w:szCs w:val="28"/>
        </w:rPr>
        <w:t xml:space="preserve">) выявить </w:t>
      </w:r>
      <w:proofErr w:type="gramStart"/>
      <w:r w:rsidRPr="0090464B">
        <w:rPr>
          <w:sz w:val="28"/>
          <w:szCs w:val="28"/>
        </w:rPr>
        <w:t>детей</w:t>
      </w:r>
      <w:proofErr w:type="gramEnd"/>
      <w:r w:rsidRPr="0090464B">
        <w:rPr>
          <w:sz w:val="28"/>
          <w:szCs w:val="28"/>
        </w:rPr>
        <w:t xml:space="preserve"> нуждающихся в логопедической помощи,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0464B">
        <w:rPr>
          <w:sz w:val="28"/>
          <w:szCs w:val="28"/>
        </w:rPr>
        <w:t>2) определить уровень и характер нарушений.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0464B">
        <w:rPr>
          <w:sz w:val="28"/>
          <w:szCs w:val="28"/>
        </w:rPr>
        <w:t>3) разработать направление и содержание помощи каждому ребенку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0464B">
        <w:rPr>
          <w:sz w:val="28"/>
          <w:szCs w:val="28"/>
        </w:rPr>
        <w:t xml:space="preserve">4) вовлечь педагогов ДОУ и родителей в </w:t>
      </w:r>
      <w:proofErr w:type="spellStart"/>
      <w:proofErr w:type="gramStart"/>
      <w:r w:rsidRPr="0090464B">
        <w:rPr>
          <w:sz w:val="28"/>
          <w:szCs w:val="28"/>
        </w:rPr>
        <w:t>коррекционно</w:t>
      </w:r>
      <w:proofErr w:type="spellEnd"/>
      <w:r w:rsidRPr="0090464B">
        <w:rPr>
          <w:sz w:val="28"/>
          <w:szCs w:val="28"/>
        </w:rPr>
        <w:t xml:space="preserve"> – педагогический</w:t>
      </w:r>
      <w:proofErr w:type="gramEnd"/>
      <w:r w:rsidRPr="0090464B">
        <w:rPr>
          <w:sz w:val="28"/>
          <w:szCs w:val="28"/>
        </w:rPr>
        <w:t xml:space="preserve"> процесс.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Коррекционно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развивающая деятельность.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      </w:t>
      </w:r>
      <w:r w:rsidRPr="0090464B">
        <w:rPr>
          <w:rFonts w:ascii="Times New Roman CYR" w:hAnsi="Times New Roman CYR" w:cs="Times New Roman CYR"/>
          <w:sz w:val="28"/>
          <w:szCs w:val="28"/>
        </w:rPr>
        <w:tab/>
        <w:t xml:space="preserve">На основании результатов заседания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ППк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 xml:space="preserve"> по отбору детей нуждающихся в коррекционной помощи МДОУ «Де</w:t>
      </w:r>
      <w:r w:rsidRPr="0090464B">
        <w:rPr>
          <w:rFonts w:ascii="Times New Roman CYR" w:hAnsi="Times New Roman CYR" w:cs="Times New Roman CYR"/>
          <w:sz w:val="28"/>
          <w:szCs w:val="28"/>
        </w:rPr>
        <w:t>т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ский сад № 99», в комбинированную группу № </w:t>
      </w:r>
      <w:r>
        <w:rPr>
          <w:rFonts w:ascii="Times New Roman CYR" w:hAnsi="Times New Roman CYR" w:cs="Times New Roman CYR"/>
          <w:sz w:val="28"/>
          <w:szCs w:val="28"/>
        </w:rPr>
        <w:t>11 зачислены 7 детей</w:t>
      </w:r>
      <w:r w:rsidRPr="0090464B">
        <w:rPr>
          <w:rFonts w:ascii="Times New Roman CYR" w:hAnsi="Times New Roman CYR" w:cs="Times New Roman CYR"/>
          <w:sz w:val="28"/>
          <w:szCs w:val="28"/>
        </w:rPr>
        <w:t>. Продолжают занятия дети подготовительной  комбинированной группы № 8 – 8 детей.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Всего детей с диагнозом Дизартрия (ОНР 2-3 уровень) – 15 детей.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– Индивидуальная работа проводилась 2-3  раза в неделю с каждым реб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нком.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– Фронтальная форма проведения коррекционной работы  для детей с ОВЗ связная речь (логопедическая ритмика)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– Групповая коррекционная работа в подготовительной группе  (обучение грамоте 2, связная речь 2).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Всего 4 раза в неделю, по рабочей программе в соответствии с тематическим планом коррекционной работы с </w:t>
      </w:r>
      <w:r w:rsidRPr="0090464B">
        <w:rPr>
          <w:rFonts w:ascii="Times New Roman CYR" w:hAnsi="Times New Roman CYR" w:cs="Times New Roman CYR"/>
          <w:sz w:val="28"/>
          <w:szCs w:val="28"/>
        </w:rPr>
        <w:lastRenderedPageBreak/>
        <w:t>детьми с ТНР.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Групповая коррекционная работа в старшей группе 3 раза в неделю (обучение грамоте 1, связная речь 2).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Всего 3 раза в неделю, по рабочей программе в соответствии с тематическим планом коррекционной работы с детьми с ТНР.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Для детей с ОВЗ (ТНР) разрабатываются индивидуальные коррекционно-развивающие программы АОП по ко</w:t>
      </w:r>
      <w:r w:rsidRPr="0090464B">
        <w:rPr>
          <w:rFonts w:ascii="Times New Roman CYR" w:hAnsi="Times New Roman CYR" w:cs="Times New Roman CYR"/>
          <w:sz w:val="28"/>
          <w:szCs w:val="28"/>
        </w:rPr>
        <w:t>р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рекции нарушений речи.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Всю коррекционную работу вела в тесном контакте со старшим воспитателем, воспитателями групп и музыкальным руководителем.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Итоговая  диагностика комбинированной группы №8  за 2020-2022 учебный год для контроля эффективности коррекционно-логопедической работы выявила положительную динамику в развитии р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чи детей: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24"/>
        <w:gridCol w:w="1985"/>
      </w:tblGrid>
      <w:tr w:rsidR="0090464B" w:rsidRPr="0090464B" w:rsidTr="000A7BEE">
        <w:trPr>
          <w:trHeight w:val="173"/>
        </w:trPr>
        <w:tc>
          <w:tcPr>
            <w:tcW w:w="1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B" w:rsidRPr="0090464B" w:rsidRDefault="0090464B" w:rsidP="0090464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 занимавшихся с логопедом 2020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 xml:space="preserve">2022 </w:t>
            </w:r>
            <w:proofErr w:type="spellStart"/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proofErr w:type="spellEnd"/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.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90464B" w:rsidRPr="0090464B" w:rsidTr="000A7BEE">
        <w:trPr>
          <w:trHeight w:val="321"/>
        </w:trPr>
        <w:tc>
          <w:tcPr>
            <w:tcW w:w="1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детей, выпущенных с чистой речью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90464B" w:rsidRPr="0090464B" w:rsidTr="000A7BEE">
        <w:trPr>
          <w:trHeight w:val="289"/>
        </w:trPr>
        <w:tc>
          <w:tcPr>
            <w:tcW w:w="1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детей, выпущенных со значительными улучшениями.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125"/>
        </w:trPr>
        <w:tc>
          <w:tcPr>
            <w:tcW w:w="1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Количество детей, выпущенных с незначительной положительной динамикой.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0464B" w:rsidRPr="0090464B" w:rsidTr="000A7BEE">
        <w:trPr>
          <w:trHeight w:val="131"/>
        </w:trPr>
        <w:tc>
          <w:tcPr>
            <w:tcW w:w="1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B" w:rsidRPr="0090464B" w:rsidRDefault="0090464B" w:rsidP="0090464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Количество выбывших детей в 2020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 xml:space="preserve">2022 </w:t>
            </w:r>
            <w:proofErr w:type="spellStart"/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proofErr w:type="spellEnd"/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.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</w:tbl>
    <w:p w:rsidR="0090464B" w:rsidRPr="0090464B" w:rsidRDefault="0090464B" w:rsidP="009046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На основании результатов заседания ПМПК по отбору детей нуждающихся в коррекционной помощи МДОУ «Детский сад № 99», в комбинированную группу № 7 зачислены 8 детей. 7 детей продолжали обучение в группе № 3.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Дизартрия (ОНР 2-3 уровень)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 15 детей.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Групповые занятия проводились 3 раза в неделю в старшей группе и 4 раза в неделю в подготовительной группе.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Индивидуальная работа проводилась 2-3 раза в неделю.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 Г</w:t>
      </w:r>
      <w:r w:rsidRPr="0090464B">
        <w:rPr>
          <w:rFonts w:ascii="Times New Roman CYR" w:hAnsi="Times New Roman CYR" w:cs="Times New Roman CYR"/>
          <w:sz w:val="28"/>
          <w:szCs w:val="28"/>
        </w:rPr>
        <w:t>рупповая коррекционная работа (обуч</w:t>
      </w:r>
      <w:r>
        <w:rPr>
          <w:rFonts w:ascii="Times New Roman CYR" w:hAnsi="Times New Roman CYR" w:cs="Times New Roman CYR"/>
          <w:sz w:val="28"/>
          <w:szCs w:val="28"/>
        </w:rPr>
        <w:t>ение грамоте) проводилось 1 раз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, (связная речь) проводилась 2 раза в неделю в старшей группе. 2 раза в неделю (обучение грамоте), 2 раза (связная речь) в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подготвительной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 xml:space="preserve"> группе, по рабочей пр</w:t>
      </w:r>
      <w:r w:rsidRPr="0090464B">
        <w:rPr>
          <w:rFonts w:ascii="Times New Roman CYR" w:hAnsi="Times New Roman CYR" w:cs="Times New Roman CYR"/>
          <w:sz w:val="28"/>
          <w:szCs w:val="28"/>
        </w:rPr>
        <w:t>о</w:t>
      </w:r>
      <w:r w:rsidRPr="0090464B">
        <w:rPr>
          <w:rFonts w:ascii="Times New Roman CYR" w:hAnsi="Times New Roman CYR" w:cs="Times New Roman CYR"/>
          <w:sz w:val="28"/>
          <w:szCs w:val="28"/>
        </w:rPr>
        <w:t>грамме в соответствии с тематическим планом коррекционной работы с детьми с ТНР.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Для детей с ОВЗ (ТНР) разрабатываются индивидуальные коррекционно-развивающие программы по коррекции нар</w:t>
      </w:r>
      <w:r w:rsidRPr="0090464B">
        <w:rPr>
          <w:rFonts w:ascii="Times New Roman CYR" w:hAnsi="Times New Roman CYR" w:cs="Times New Roman CYR"/>
          <w:sz w:val="28"/>
          <w:szCs w:val="28"/>
        </w:rPr>
        <w:t>у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шений речи.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Всю коррекционную работу вела в тесном контакте со старшим воспитателем, педагогом-психологом, воспитателями групп и музыкал</w:t>
      </w:r>
      <w:r w:rsidRPr="0090464B">
        <w:rPr>
          <w:rFonts w:ascii="Times New Roman CYR" w:hAnsi="Times New Roman CYR" w:cs="Times New Roman CYR"/>
          <w:sz w:val="28"/>
          <w:szCs w:val="28"/>
        </w:rPr>
        <w:t>ь</w:t>
      </w:r>
      <w:r w:rsidRPr="0090464B">
        <w:rPr>
          <w:rFonts w:ascii="Times New Roman CYR" w:hAnsi="Times New Roman CYR" w:cs="Times New Roman CYR"/>
          <w:sz w:val="28"/>
          <w:szCs w:val="28"/>
        </w:rPr>
        <w:t>ным руководителем.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Итоговая  диагностика в конце учебного года (май) для контроля эффективности коррекционно-логопедической работы выявила полож</w:t>
      </w:r>
      <w:r w:rsidRPr="0090464B">
        <w:rPr>
          <w:rFonts w:ascii="Times New Roman CYR" w:hAnsi="Times New Roman CYR" w:cs="Times New Roman CYR"/>
          <w:sz w:val="28"/>
          <w:szCs w:val="28"/>
        </w:rPr>
        <w:t>и</w:t>
      </w:r>
      <w:r w:rsidRPr="0090464B">
        <w:rPr>
          <w:rFonts w:ascii="Times New Roman CYR" w:hAnsi="Times New Roman CYR" w:cs="Times New Roman CYR"/>
          <w:sz w:val="28"/>
          <w:szCs w:val="28"/>
        </w:rPr>
        <w:t>тельную динамику в развитии речи детей: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Группа № 3 (дети 6 – 7 лет)</w:t>
      </w:r>
    </w:p>
    <w:tbl>
      <w:tblPr>
        <w:tblW w:w="1019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90464B" w:rsidRPr="0090464B" w:rsidTr="000A7BEE">
        <w:trPr>
          <w:trHeight w:val="181"/>
        </w:trPr>
        <w:tc>
          <w:tcPr>
            <w:tcW w:w="640" w:type="dxa"/>
            <w:vMerge w:val="restart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</w:t>
            </w:r>
            <w:proofErr w:type="spell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ФИ ребенка</w:t>
            </w:r>
          </w:p>
        </w:tc>
        <w:tc>
          <w:tcPr>
            <w:tcW w:w="5586" w:type="dxa"/>
            <w:gridSpan w:val="10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Компоненты речи</w:t>
            </w:r>
          </w:p>
        </w:tc>
      </w:tr>
      <w:tr w:rsidR="0090464B" w:rsidRPr="0090464B" w:rsidTr="000A7BEE">
        <w:trPr>
          <w:trHeight w:val="375"/>
        </w:trPr>
        <w:tc>
          <w:tcPr>
            <w:tcW w:w="640" w:type="dxa"/>
            <w:vMerge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Фон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мат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134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Звук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нос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тел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ная</w:t>
            </w:r>
            <w:proofErr w:type="spellEnd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стор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 р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чи</w:t>
            </w:r>
          </w:p>
        </w:tc>
        <w:tc>
          <w:tcPr>
            <w:tcW w:w="1134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мат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134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Лекс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050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Свя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ная речь</w:t>
            </w:r>
          </w:p>
        </w:tc>
      </w:tr>
      <w:tr w:rsidR="0090464B" w:rsidRPr="0090464B" w:rsidTr="000A7BEE">
        <w:trPr>
          <w:trHeight w:val="160"/>
        </w:trPr>
        <w:tc>
          <w:tcPr>
            <w:tcW w:w="640" w:type="dxa"/>
            <w:vMerge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</w:tr>
      <w:tr w:rsidR="0090464B" w:rsidRPr="0090464B" w:rsidTr="000A7BEE">
        <w:trPr>
          <w:trHeight w:val="179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БВ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169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ЛИ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315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МД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63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68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ЕО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  <w:tr w:rsidR="0090464B" w:rsidRPr="0090464B" w:rsidTr="000A7BEE">
        <w:trPr>
          <w:trHeight w:val="271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ЯК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  <w:tr w:rsidR="0090464B" w:rsidRPr="0090464B" w:rsidTr="000A7BEE">
        <w:trPr>
          <w:trHeight w:val="351"/>
        </w:trPr>
        <w:tc>
          <w:tcPr>
            <w:tcW w:w="64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</w:tbl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Cs/>
          <w:sz w:val="28"/>
          <w:szCs w:val="28"/>
        </w:rPr>
        <w:t>Группа № 7 (дети 5 – 6 лет)</w:t>
      </w:r>
    </w:p>
    <w:tbl>
      <w:tblPr>
        <w:tblW w:w="1019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394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488"/>
      </w:tblGrid>
      <w:tr w:rsidR="0090464B" w:rsidRPr="0090464B" w:rsidTr="000A7BEE">
        <w:trPr>
          <w:trHeight w:val="435"/>
        </w:trPr>
        <w:tc>
          <w:tcPr>
            <w:tcW w:w="635" w:type="dxa"/>
            <w:vMerge w:val="restart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/</w:t>
            </w:r>
            <w:proofErr w:type="spell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5" w:type="dxa"/>
            <w:vMerge w:val="restart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ФИ ребенка</w:t>
            </w:r>
          </w:p>
        </w:tc>
        <w:tc>
          <w:tcPr>
            <w:tcW w:w="5615" w:type="dxa"/>
            <w:gridSpan w:val="10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Компоненты речи</w:t>
            </w:r>
          </w:p>
        </w:tc>
      </w:tr>
      <w:tr w:rsidR="0090464B" w:rsidRPr="0090464B" w:rsidTr="000A7BEE">
        <w:trPr>
          <w:trHeight w:val="375"/>
        </w:trPr>
        <w:tc>
          <w:tcPr>
            <w:tcW w:w="635" w:type="dxa"/>
            <w:vMerge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945" w:type="dxa"/>
            <w:vMerge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Фон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мат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140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spell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Звук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нос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тел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ь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ная</w:t>
            </w:r>
            <w:proofErr w:type="spellEnd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стор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 р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чи</w:t>
            </w:r>
          </w:p>
        </w:tc>
        <w:tc>
          <w:tcPr>
            <w:tcW w:w="1140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мат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140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Лекс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ческий строй</w:t>
            </w:r>
          </w:p>
        </w:tc>
        <w:tc>
          <w:tcPr>
            <w:tcW w:w="1055" w:type="dxa"/>
            <w:gridSpan w:val="2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Свя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</w:t>
            </w: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ная речь</w:t>
            </w:r>
          </w:p>
        </w:tc>
      </w:tr>
      <w:tr w:rsidR="0090464B" w:rsidRPr="0090464B" w:rsidTr="000A7BEE">
        <w:trPr>
          <w:trHeight w:val="268"/>
        </w:trPr>
        <w:tc>
          <w:tcPr>
            <w:tcW w:w="635" w:type="dxa"/>
            <w:vMerge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945" w:type="dxa"/>
            <w:vMerge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</w:p>
        </w:tc>
      </w:tr>
      <w:tr w:rsidR="0090464B" w:rsidRPr="0090464B" w:rsidTr="000A7BEE">
        <w:trPr>
          <w:trHeight w:val="129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МП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76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proofErr w:type="gramStart"/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65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АИ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56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ИМ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  <w:tr w:rsidR="0090464B" w:rsidRPr="0090464B" w:rsidTr="000A7BEE">
        <w:trPr>
          <w:trHeight w:val="117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ЧА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</w:tr>
      <w:tr w:rsidR="0090464B" w:rsidRPr="0090464B" w:rsidTr="000A7BEE">
        <w:trPr>
          <w:trHeight w:val="264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ЖН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78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ЗЕ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488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  <w:tr w:rsidR="0090464B" w:rsidRPr="0090464B" w:rsidTr="000A7BEE">
        <w:trPr>
          <w:trHeight w:val="278"/>
        </w:trPr>
        <w:tc>
          <w:tcPr>
            <w:tcW w:w="635" w:type="dxa"/>
          </w:tcPr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</w:t>
            </w:r>
          </w:p>
        </w:tc>
        <w:tc>
          <w:tcPr>
            <w:tcW w:w="3945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СМ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  <w:p w:rsidR="0090464B" w:rsidRPr="0090464B" w:rsidRDefault="0090464B" w:rsidP="000A7B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570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90464B" w:rsidRPr="0090464B" w:rsidRDefault="0090464B" w:rsidP="000A7BEE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90464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</w:tr>
    </w:tbl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Cs/>
          <w:sz w:val="28"/>
          <w:szCs w:val="28"/>
        </w:rPr>
        <w:t>Критерии оценки: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Cs/>
          <w:sz w:val="28"/>
          <w:szCs w:val="28"/>
        </w:rPr>
        <w:t>3 Балла – характеристика развития проявляется ярко;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Cs/>
          <w:sz w:val="28"/>
          <w:szCs w:val="28"/>
        </w:rPr>
        <w:t>2 Балла – проявляется нестабильно, неустойчиво, требуется некоторая поддержка ребенку в данном направлении;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ascii="Times New Roman CYR" w:hAnsi="Times New Roman CYR" w:cs="Times New Roman CYR"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Cs/>
          <w:sz w:val="28"/>
          <w:szCs w:val="28"/>
        </w:rPr>
        <w:t>1 Балл – почти не проявляется.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spacing w:line="360" w:lineRule="auto"/>
        <w:ind w:left="-567" w:right="1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Профилактическая работа</w:t>
      </w:r>
    </w:p>
    <w:p w:rsidR="0090464B" w:rsidRPr="0090464B" w:rsidRDefault="0090464B" w:rsidP="0090464B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0" w:right="140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Консультации для родителей и воспитателей.</w:t>
      </w:r>
    </w:p>
    <w:p w:rsidR="0090464B" w:rsidRPr="0090464B" w:rsidRDefault="0090464B" w:rsidP="0090464B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0" w:right="140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Проводилось индивидуальное логопедическое обследование по запросу  воспитателей и родителей.</w:t>
      </w:r>
    </w:p>
    <w:p w:rsidR="0090464B" w:rsidRPr="0090464B" w:rsidRDefault="0090464B" w:rsidP="0090464B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0" w:right="140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Совместная работа логопеда и воспитателей по предупреждению речевых нарушений у дошкольников. Обуч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ние основным при</w:t>
      </w:r>
      <w:r w:rsidRPr="0090464B">
        <w:rPr>
          <w:rFonts w:ascii="Times New Roman CYR" w:hAnsi="Times New Roman CYR" w:cs="Times New Roman CYR"/>
          <w:sz w:val="28"/>
          <w:szCs w:val="28"/>
        </w:rPr>
        <w:t>ё</w:t>
      </w:r>
      <w:r w:rsidRPr="0090464B">
        <w:rPr>
          <w:rFonts w:ascii="Times New Roman CYR" w:hAnsi="Times New Roman CYR" w:cs="Times New Roman CYR"/>
          <w:sz w:val="28"/>
          <w:szCs w:val="28"/>
        </w:rPr>
        <w:t>мам коррекционно-развивающей работы (артикуляционная гимнастика, дыхательная гимнастика, логопедические игры).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left="-851" w:right="140" w:firstLine="709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4. Распространение педагогического опыта через работу сайта ДОУ;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left="-851" w:right="140" w:firstLine="709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5. Участие в работе по составлению документации ППК ДОУ;</w:t>
      </w:r>
    </w:p>
    <w:p w:rsidR="0090464B" w:rsidRPr="0090464B" w:rsidRDefault="0090464B" w:rsidP="0090464B">
      <w:pPr>
        <w:widowControl w:val="0"/>
        <w:tabs>
          <w:tab w:val="left" w:pos="7755"/>
        </w:tabs>
        <w:autoSpaceDE w:val="0"/>
        <w:autoSpaceDN w:val="0"/>
        <w:adjustRightInd w:val="0"/>
        <w:ind w:hanging="142"/>
        <w:rPr>
          <w:rFonts w:ascii="Times New Roman CYR" w:hAnsi="Times New Roman CYR" w:cs="Times New Roman CYR"/>
          <w:iCs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Pr="0090464B">
        <w:rPr>
          <w:rFonts w:ascii="Times New Roman CYR" w:hAnsi="Times New Roman CYR" w:cs="Times New Roman CYR"/>
          <w:iCs/>
          <w:sz w:val="28"/>
          <w:szCs w:val="28"/>
        </w:rPr>
        <w:t>Направила на обследование ПМПК 11 детей средней группы №1 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Проводилось индивидуальное логопедическое обследование и консультирование   дошкольников МДОУ №99.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Повышение профессиональной квалификации осуществлялось </w:t>
      </w:r>
      <w:proofErr w:type="gramStart"/>
      <w:r w:rsidRPr="009046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через</w:t>
      </w:r>
      <w:proofErr w:type="gramEnd"/>
      <w:r w:rsidRPr="009046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– </w:t>
      </w:r>
      <w:r w:rsidRPr="0090464B">
        <w:rPr>
          <w:rFonts w:ascii="Times New Roman CYR" w:hAnsi="Times New Roman CYR" w:cs="Times New Roman CYR"/>
          <w:sz w:val="28"/>
          <w:szCs w:val="28"/>
        </w:rPr>
        <w:t>участие в работе педагогического совета ДОУ « Развитие речевой культуры детей старшего возраста»;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– распространение педагогического опыта через работу сайта ДОУ и личного сайта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– участие в работе по составлению документации ППК ДОУ;</w:t>
      </w:r>
    </w:p>
    <w:p w:rsidR="0090464B" w:rsidRPr="0090464B" w:rsidRDefault="0090464B" w:rsidP="0090464B">
      <w:pPr>
        <w:widowControl w:val="0"/>
        <w:tabs>
          <w:tab w:val="left" w:pos="77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– распространение педагогического опыта через работу сайта ДОУ и личного сайта</w:t>
      </w:r>
    </w:p>
    <w:p w:rsidR="0090464B" w:rsidRPr="0090464B" w:rsidRDefault="0090464B" w:rsidP="0090464B">
      <w:pPr>
        <w:widowControl w:val="0"/>
        <w:tabs>
          <w:tab w:val="left" w:pos="7755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0464B">
        <w:rPr>
          <w:rFonts w:ascii="Times New Roman CYR" w:hAnsi="Times New Roman CYR" w:cs="Times New Roman CYR"/>
          <w:i/>
          <w:iCs/>
          <w:sz w:val="28"/>
          <w:szCs w:val="28"/>
        </w:rPr>
        <w:t xml:space="preserve">  </w:t>
      </w:r>
      <w:proofErr w:type="gramStart"/>
      <w:r w:rsidRPr="0090464B">
        <w:rPr>
          <w:rFonts w:ascii="Times New Roman CYR" w:hAnsi="Times New Roman CYR" w:cs="Times New Roman CYR"/>
          <w:i/>
          <w:iCs/>
          <w:sz w:val="28"/>
          <w:szCs w:val="28"/>
        </w:rPr>
        <w:t>Направлены</w:t>
      </w:r>
      <w:proofErr w:type="gramEnd"/>
      <w:r w:rsidRPr="0090464B">
        <w:rPr>
          <w:rFonts w:ascii="Times New Roman CYR" w:hAnsi="Times New Roman CYR" w:cs="Times New Roman CYR"/>
          <w:i/>
          <w:iCs/>
          <w:sz w:val="28"/>
          <w:szCs w:val="28"/>
        </w:rPr>
        <w:t xml:space="preserve">  на обследование ПМПК  9 детей  в 2021 году. Каждый квартал согласно плану ППК проводятся засед</w:t>
      </w:r>
      <w:r w:rsidRPr="0090464B"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i/>
          <w:iCs/>
          <w:sz w:val="28"/>
          <w:szCs w:val="28"/>
        </w:rPr>
        <w:t>ния.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Консультативная деятельность.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1. Разработаны папки для взаимодействия учителя-логопеда и воспитателей групп.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2. Проведены  4  родительских собраний в комбинированных группах № 11 и № 8 на темы «Результаты обследования детей»,  «Нормы р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чевого развития»,  «Роль семьи в речевом развитии»,  «Причины речевых нарушений». Проведены  2  родительских собрания в группах № 11 и № 3 на темы «Результаты обследования детей, нормы речевого развития, причины речевых нарушений»,  «Роль семьи в речевом ра</w:t>
      </w:r>
      <w:r w:rsidRPr="0090464B">
        <w:rPr>
          <w:rFonts w:ascii="Times New Roman CYR" w:hAnsi="Times New Roman CYR" w:cs="Times New Roman CYR"/>
          <w:sz w:val="28"/>
          <w:szCs w:val="28"/>
        </w:rPr>
        <w:t>з</w:t>
      </w:r>
      <w:r w:rsidRPr="0090464B">
        <w:rPr>
          <w:rFonts w:ascii="Times New Roman CYR" w:hAnsi="Times New Roman CYR" w:cs="Times New Roman CYR"/>
          <w:sz w:val="28"/>
          <w:szCs w:val="28"/>
        </w:rPr>
        <w:t>витии. Итоги года».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lastRenderedPageBreak/>
        <w:t>3. Личные беседы по мере речевого продвижения ребенка.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4. В начале и конце года  проводилось анкетирование для родителей.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5. Информация  учителя-логопеда  через сайт детского сада.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6. Консультативная работа с воспитателями.</w:t>
      </w:r>
    </w:p>
    <w:p w:rsidR="0090464B" w:rsidRPr="0090464B" w:rsidRDefault="0090464B" w:rsidP="0090464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Особую роль уделялось совместной работе логопеда с воспитателями. Взаимодействие с воспитателями осущес</w:t>
      </w:r>
      <w:r w:rsidRPr="0090464B">
        <w:rPr>
          <w:rFonts w:ascii="Times New Roman CYR" w:hAnsi="Times New Roman CYR" w:cs="Times New Roman CYR"/>
          <w:sz w:val="28"/>
          <w:szCs w:val="28"/>
        </w:rPr>
        <w:t>т</w:t>
      </w:r>
      <w:r w:rsidRPr="0090464B">
        <w:rPr>
          <w:rFonts w:ascii="Times New Roman CYR" w:hAnsi="Times New Roman CYR" w:cs="Times New Roman CYR"/>
          <w:sz w:val="28"/>
          <w:szCs w:val="28"/>
        </w:rPr>
        <w:t>влялось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проведение интегрированных ко</w:t>
      </w:r>
      <w:r w:rsidRPr="0090464B">
        <w:rPr>
          <w:rFonts w:ascii="Times New Roman CYR" w:hAnsi="Times New Roman CYR" w:cs="Times New Roman CYR"/>
          <w:sz w:val="28"/>
          <w:szCs w:val="28"/>
        </w:rPr>
        <w:t>м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плексных. </w:t>
      </w:r>
    </w:p>
    <w:p w:rsidR="0090464B" w:rsidRPr="0090464B" w:rsidRDefault="0090464B" w:rsidP="0090464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В течение учебного года проводились консультации для воспитателей. Обсуждались методы и приемы для усво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ния программы к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ждым ребенком с ТНР. Также, согласно лексической теме, прописывалось задание для закрепления знаний в вечернее время. </w:t>
      </w:r>
      <w:proofErr w:type="gramStart"/>
      <w:r w:rsidRPr="0090464B">
        <w:rPr>
          <w:rFonts w:ascii="Times New Roman CYR" w:hAnsi="Times New Roman CYR" w:cs="Times New Roman CYR"/>
          <w:sz w:val="28"/>
          <w:szCs w:val="28"/>
        </w:rPr>
        <w:t xml:space="preserve">«Тетрадь взаимосвязи учителя-логопеда и воспитателей» (лексический материал, на котором отрабатывается произношение (слоги, слова,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чистоговорки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>, стихи, скороговорки, загадки, рассказы, грамматические к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>тегории речи, словарь, там же даются упражнения, развивающие мелкую моторику, и т. д.).</w:t>
      </w:r>
      <w:proofErr w:type="gramEnd"/>
    </w:p>
    <w:p w:rsidR="0090464B" w:rsidRPr="0090464B" w:rsidRDefault="0090464B" w:rsidP="009046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Методическая работа.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1. Изучались новинки методической литературы, знакомство с инновационными технологиями и разработка плана р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>боты на интеракти</w:t>
      </w:r>
      <w:r w:rsidRPr="0090464B">
        <w:rPr>
          <w:rFonts w:ascii="Times New Roman CYR" w:hAnsi="Times New Roman CYR" w:cs="Times New Roman CYR"/>
          <w:sz w:val="28"/>
          <w:szCs w:val="28"/>
        </w:rPr>
        <w:t>в</w:t>
      </w:r>
      <w:r w:rsidRPr="0090464B">
        <w:rPr>
          <w:rFonts w:ascii="Times New Roman CYR" w:hAnsi="Times New Roman CYR" w:cs="Times New Roman CYR"/>
          <w:sz w:val="28"/>
          <w:szCs w:val="28"/>
        </w:rPr>
        <w:t>ном планшете.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2.Систематическое оформление  «Уголок логопеда» (возле логопедического пункта и в группе № 8, № 11, №11, № 3).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3. Систематическое улучшение оснащенности логопедического кабинета дидактическими средствами по всем разделам коррекционного плана.</w:t>
      </w:r>
      <w:r w:rsidRPr="0090464B">
        <w:rPr>
          <w:rFonts w:ascii="Times New Roman CYR" w:hAnsi="Times New Roman CYR" w:cs="Times New Roman CYR"/>
          <w:sz w:val="28"/>
          <w:szCs w:val="28"/>
        </w:rPr>
        <w:br/>
        <w:t>4. Подбор методической и коррекционной литературы и пособий, логопедических игр в помощь воспитателям и род</w:t>
      </w:r>
      <w:r w:rsidRPr="0090464B">
        <w:rPr>
          <w:rFonts w:ascii="Times New Roman CYR" w:hAnsi="Times New Roman CYR" w:cs="Times New Roman CYR"/>
          <w:sz w:val="28"/>
          <w:szCs w:val="28"/>
        </w:rPr>
        <w:t>и</w:t>
      </w:r>
      <w:r w:rsidRPr="0090464B">
        <w:rPr>
          <w:rFonts w:ascii="Times New Roman CYR" w:hAnsi="Times New Roman CYR" w:cs="Times New Roman CYR"/>
          <w:sz w:val="28"/>
          <w:szCs w:val="28"/>
        </w:rPr>
        <w:t>телям.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5.</w:t>
      </w: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Оформление папки-передвижки (папки с консультациями для воспитателей, информационных/методических  мат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риалов).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6. Составлен отчет для ГЦРО  по итогам 2 лет 2020-2022.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7. Проведена работа с детьми 5-7 лет по программе дополнительного образования по обучению грамоте (кружок «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Зв</w:t>
      </w:r>
      <w:r w:rsidRPr="0090464B">
        <w:rPr>
          <w:rFonts w:ascii="Times New Roman CYR" w:hAnsi="Times New Roman CYR" w:cs="Times New Roman CYR"/>
          <w:sz w:val="28"/>
          <w:szCs w:val="28"/>
        </w:rPr>
        <w:t>у</w:t>
      </w:r>
      <w:r w:rsidRPr="0090464B">
        <w:rPr>
          <w:rFonts w:ascii="Times New Roman CYR" w:hAnsi="Times New Roman CYR" w:cs="Times New Roman CYR"/>
          <w:sz w:val="28"/>
          <w:szCs w:val="28"/>
        </w:rPr>
        <w:t>ковичок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>»).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left="1440" w:hanging="129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Проведение конкурсов.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14.02.2021г. Проведение конкурса «Говорим красиво» среди детей детского сада. 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Повышение профессиональной компетентности.</w:t>
      </w:r>
    </w:p>
    <w:p w:rsidR="0090464B" w:rsidRPr="0090464B" w:rsidRDefault="0090464B" w:rsidP="0090464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-142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12.11.2021г « «Повышение мотивации, инициативы и самостоятельности в речевой деятельности детей с ТНР» МДОУ </w:t>
      </w:r>
      <w:r w:rsidRPr="0090464B">
        <w:rPr>
          <w:rFonts w:ascii="Times New Roman CYR" w:hAnsi="Times New Roman CYR" w:cs="Times New Roman CYR"/>
          <w:sz w:val="28"/>
          <w:szCs w:val="28"/>
        </w:rPr>
        <w:lastRenderedPageBreak/>
        <w:t>«Детский сад  № 221».</w:t>
      </w:r>
    </w:p>
    <w:p w:rsidR="0090464B" w:rsidRPr="0090464B" w:rsidRDefault="0090464B" w:rsidP="0090464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-142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20.01.2022г. Повышение квалификации «Педагог дополнительного образования» 72 часа.</w:t>
      </w:r>
    </w:p>
    <w:p w:rsidR="0090464B" w:rsidRPr="0090464B" w:rsidRDefault="0090464B" w:rsidP="0090464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-142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08.02.2022г. Прошла обучение в ИРО по программе «Оказание первой помощи» 18 часов.</w:t>
      </w:r>
    </w:p>
    <w:p w:rsidR="0090464B" w:rsidRPr="0090464B" w:rsidRDefault="0090464B" w:rsidP="0090464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-142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Приняла участие в семинаре по теме: «Защита прав детей в семье и детском саду» 16 часов.</w:t>
      </w:r>
    </w:p>
    <w:p w:rsidR="0090464B" w:rsidRPr="0090464B" w:rsidRDefault="0090464B" w:rsidP="0090464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-142" w:hanging="142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29.04.2022г. № 02-14/15  Подтверждение 1 квалификационной категории.</w:t>
      </w:r>
    </w:p>
    <w:p w:rsidR="0090464B" w:rsidRPr="0090464B" w:rsidRDefault="0090464B" w:rsidP="00807BE8">
      <w:pPr>
        <w:pStyle w:val="aff1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Королева А.Ю. прошла обучение </w:t>
      </w:r>
    </w:p>
    <w:p w:rsidR="0090464B" w:rsidRPr="0090464B" w:rsidRDefault="0090464B" w:rsidP="00807BE8">
      <w:pPr>
        <w:pStyle w:val="aff1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18.10.2021-29.11.21г.  по теме: «Реабилитация и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абилитация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 xml:space="preserve"> обучающихся с ОВЗ и инвалидностью»-56 часов.</w:t>
      </w:r>
    </w:p>
    <w:p w:rsidR="0090464B" w:rsidRPr="0090464B" w:rsidRDefault="0090464B" w:rsidP="00807BE8">
      <w:pPr>
        <w:pStyle w:val="aff1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Прошла мастер-класс «Практическое применение цифровых технологий в деятельности учителя-логопеда как о</w:t>
      </w:r>
      <w:r w:rsidRPr="0090464B">
        <w:rPr>
          <w:rFonts w:ascii="Times New Roman CYR" w:hAnsi="Times New Roman CYR" w:cs="Times New Roman CYR"/>
          <w:sz w:val="28"/>
          <w:szCs w:val="28"/>
        </w:rPr>
        <w:t>д</w:t>
      </w:r>
      <w:r w:rsidRPr="0090464B">
        <w:rPr>
          <w:rFonts w:ascii="Times New Roman CYR" w:hAnsi="Times New Roman CYR" w:cs="Times New Roman CYR"/>
          <w:sz w:val="28"/>
          <w:szCs w:val="28"/>
        </w:rPr>
        <w:t>но из условий ра</w:t>
      </w:r>
      <w:r w:rsidRPr="0090464B">
        <w:rPr>
          <w:rFonts w:ascii="Times New Roman CYR" w:hAnsi="Times New Roman CYR" w:cs="Times New Roman CYR"/>
          <w:sz w:val="28"/>
          <w:szCs w:val="28"/>
        </w:rPr>
        <w:t>з</w:t>
      </w:r>
      <w:r w:rsidRPr="0090464B">
        <w:rPr>
          <w:rFonts w:ascii="Times New Roman CYR" w:hAnsi="Times New Roman CYR" w:cs="Times New Roman CYR"/>
          <w:sz w:val="28"/>
          <w:szCs w:val="28"/>
        </w:rPr>
        <w:t>вития познавательной активности детей старшего дошкольного возраста с ОВЗ.»</w:t>
      </w:r>
    </w:p>
    <w:p w:rsidR="0090464B" w:rsidRPr="0090464B" w:rsidRDefault="0090464B" w:rsidP="00807BE8">
      <w:pPr>
        <w:pStyle w:val="aff1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Прошла повышение квалификации с 12.01.2022 по 20.01.2022 «Педагог дополнительного образования» 72 часа.</w:t>
      </w:r>
    </w:p>
    <w:p w:rsidR="0090464B" w:rsidRPr="0090464B" w:rsidRDefault="0090464B" w:rsidP="00807BE8">
      <w:pPr>
        <w:pStyle w:val="aff1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Проходила все плановые методические объединения.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sz w:val="28"/>
          <w:szCs w:val="28"/>
        </w:rPr>
        <w:t>Участие в методических объединениях.</w:t>
      </w:r>
    </w:p>
    <w:p w:rsidR="0090464B" w:rsidRPr="0090464B" w:rsidRDefault="0090464B" w:rsidP="00807BE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24.03.2022</w:t>
      </w:r>
      <w:r w:rsidRPr="0090464B"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Речь как уникальное средство социализации детей с разными образовательными потребностями» МДОУ «Детский сад  № 126» </w:t>
      </w:r>
    </w:p>
    <w:p w:rsidR="0090464B" w:rsidRPr="0090464B" w:rsidRDefault="0090464B" w:rsidP="0090464B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27.04.2022. Семинар-практикум</w:t>
      </w:r>
      <w:r w:rsidRPr="0090464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0464B">
        <w:rPr>
          <w:rFonts w:ascii="Times New Roman CYR" w:hAnsi="Times New Roman CYR" w:cs="Times New Roman CYR"/>
          <w:sz w:val="28"/>
          <w:szCs w:val="28"/>
        </w:rPr>
        <w:t>«Взаимодействие учителя-логопеда и инструктора по физической культуре в процессе коррекцио</w:t>
      </w:r>
      <w:r w:rsidRPr="0090464B">
        <w:rPr>
          <w:rFonts w:ascii="Times New Roman CYR" w:hAnsi="Times New Roman CYR" w:cs="Times New Roman CYR"/>
          <w:sz w:val="28"/>
          <w:szCs w:val="28"/>
        </w:rPr>
        <w:t>н</w:t>
      </w:r>
      <w:r w:rsidRPr="0090464B">
        <w:rPr>
          <w:rFonts w:ascii="Times New Roman CYR" w:hAnsi="Times New Roman CYR" w:cs="Times New Roman CYR"/>
          <w:sz w:val="28"/>
          <w:szCs w:val="28"/>
        </w:rPr>
        <w:t>но-образовательной деятельности с детьми с ОВЗ» МДОУ «Детский сад  № 56».</w:t>
      </w:r>
    </w:p>
    <w:p w:rsidR="0090464B" w:rsidRPr="0090464B" w:rsidRDefault="0090464B" w:rsidP="0090464B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b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28.02.2022</w:t>
      </w:r>
      <w:r w:rsidRPr="0090464B">
        <w:rPr>
          <w:rFonts w:ascii="Times New Roman CYR" w:hAnsi="Times New Roman CYR" w:cs="Times New Roman CYR"/>
          <w:b/>
          <w:sz w:val="28"/>
          <w:szCs w:val="28"/>
        </w:rPr>
        <w:t xml:space="preserve"> «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Использование </w:t>
      </w:r>
      <w:proofErr w:type="spellStart"/>
      <w:r w:rsidRPr="0090464B">
        <w:rPr>
          <w:rFonts w:ascii="Times New Roman CYR" w:hAnsi="Times New Roman CYR" w:cs="Times New Roman CYR"/>
          <w:sz w:val="28"/>
          <w:szCs w:val="28"/>
        </w:rPr>
        <w:t>нейро-упражнений</w:t>
      </w:r>
      <w:proofErr w:type="spellEnd"/>
      <w:r w:rsidRPr="0090464B">
        <w:rPr>
          <w:rFonts w:ascii="Times New Roman CYR" w:hAnsi="Times New Roman CYR" w:cs="Times New Roman CYR"/>
          <w:sz w:val="28"/>
          <w:szCs w:val="28"/>
        </w:rPr>
        <w:t xml:space="preserve"> на занятиях учителя-логопеда ДОУ» МДОУ «Детский сад  № 108».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0464B">
        <w:rPr>
          <w:rFonts w:ascii="Times New Roman CYR" w:hAnsi="Times New Roman CYR" w:cs="Times New Roman CYR"/>
          <w:sz w:val="28"/>
          <w:szCs w:val="28"/>
        </w:rPr>
        <w:tab/>
      </w: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Проанализировав коррекционно-логопедическую работу</w:t>
      </w:r>
      <w:r w:rsidRPr="0090464B">
        <w:rPr>
          <w:rFonts w:ascii="Times New Roman CYR" w:hAnsi="Times New Roman CYR" w:cs="Times New Roman CYR"/>
          <w:sz w:val="28"/>
          <w:szCs w:val="28"/>
        </w:rPr>
        <w:t xml:space="preserve"> за 2021 – 2022 учебный год, результаты диагностики детей, можно сд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лать вывод, что поставленные задачи  в начале учебного года, решены, намеченные цели достигнуты.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>Проблемы: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Сотрудничество педагогов и родителей важнейшая проблема современной образовательной ситуации.</w:t>
      </w:r>
    </w:p>
    <w:p w:rsidR="0090464B" w:rsidRPr="0090464B" w:rsidRDefault="0090464B" w:rsidP="009046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464B">
        <w:rPr>
          <w:rFonts w:ascii="Times New Roman CYR" w:hAnsi="Times New Roman CYR" w:cs="Times New Roman CYR"/>
          <w:sz w:val="28"/>
          <w:szCs w:val="28"/>
        </w:rPr>
        <w:t>Для повышения эффективности необходима разработка и внедрение в практику ДОУ эффективной модели взаимоде</w:t>
      </w:r>
      <w:r w:rsidRPr="0090464B">
        <w:rPr>
          <w:rFonts w:ascii="Times New Roman CYR" w:hAnsi="Times New Roman CYR" w:cs="Times New Roman CYR"/>
          <w:sz w:val="28"/>
          <w:szCs w:val="28"/>
        </w:rPr>
        <w:t>й</w:t>
      </w:r>
      <w:r w:rsidRPr="0090464B">
        <w:rPr>
          <w:rFonts w:ascii="Times New Roman CYR" w:hAnsi="Times New Roman CYR" w:cs="Times New Roman CYR"/>
          <w:sz w:val="28"/>
          <w:szCs w:val="28"/>
        </w:rPr>
        <w:t>ствия с семьёй. Активно включать в образовательный процесс родителей. Для индивидуального подхода (консульт</w:t>
      </w:r>
      <w:r w:rsidRPr="0090464B">
        <w:rPr>
          <w:rFonts w:ascii="Times New Roman CYR" w:hAnsi="Times New Roman CYR" w:cs="Times New Roman CYR"/>
          <w:sz w:val="28"/>
          <w:szCs w:val="28"/>
        </w:rPr>
        <w:t>а</w:t>
      </w:r>
      <w:r w:rsidRPr="0090464B">
        <w:rPr>
          <w:rFonts w:ascii="Times New Roman CYR" w:hAnsi="Times New Roman CYR" w:cs="Times New Roman CYR"/>
          <w:sz w:val="28"/>
          <w:szCs w:val="28"/>
        </w:rPr>
        <w:t>ции, разработка игр, задания на дом) н</w:t>
      </w:r>
      <w:r w:rsidRPr="0090464B">
        <w:rPr>
          <w:rFonts w:ascii="Times New Roman CYR" w:hAnsi="Times New Roman CYR" w:cs="Times New Roman CYR"/>
          <w:sz w:val="28"/>
          <w:szCs w:val="28"/>
        </w:rPr>
        <w:t>е</w:t>
      </w:r>
      <w:r w:rsidRPr="0090464B">
        <w:rPr>
          <w:rFonts w:ascii="Times New Roman CYR" w:hAnsi="Times New Roman CYR" w:cs="Times New Roman CYR"/>
          <w:sz w:val="28"/>
          <w:szCs w:val="28"/>
        </w:rPr>
        <w:t>обходимо техническое оборудование (принтер).</w:t>
      </w:r>
      <w:r w:rsidRPr="0090464B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</w:p>
    <w:p w:rsidR="0090464B" w:rsidRDefault="0090464B" w:rsidP="007E029E">
      <w:pPr>
        <w:jc w:val="both"/>
        <w:rPr>
          <w:sz w:val="28"/>
          <w:szCs w:val="28"/>
        </w:rPr>
      </w:pP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b/>
          <w:iCs/>
          <w:kern w:val="1"/>
          <w:sz w:val="28"/>
          <w:szCs w:val="28"/>
          <w:lang w:eastAsia="hi-IN" w:bidi="hi-IN"/>
        </w:rPr>
        <w:t>Главной целью деятельности психологической службы</w:t>
      </w: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 ДОУ является обеспечение оптимальных психологически комфортных условий для сохранения и укрепления психического здоровья детей, их всестороннего развития и эмоционального благополучия, что подразумевает под собой следующие позиции:</w:t>
      </w:r>
    </w:p>
    <w:p w:rsidR="00807BE8" w:rsidRPr="00174962" w:rsidRDefault="00807BE8" w:rsidP="00807BE8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– сохранение и укрепление физического и психического здоровья детей; </w:t>
      </w:r>
    </w:p>
    <w:p w:rsidR="00807BE8" w:rsidRPr="00174962" w:rsidRDefault="00807BE8" w:rsidP="00807BE8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lastRenderedPageBreak/>
        <w:t xml:space="preserve">– создание условий для всестороннего развития личности ребенка с учетом его индивидуальных и возрастных особенностей и потребностей во взаимодействии с семьей; </w:t>
      </w:r>
    </w:p>
    <w:p w:rsidR="00807BE8" w:rsidRPr="00174962" w:rsidRDefault="00807BE8" w:rsidP="00807BE8">
      <w:pPr>
        <w:suppressAutoHyphens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– обеспечение </w:t>
      </w:r>
      <w:proofErr w:type="spellStart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гуманизации</w:t>
      </w:r>
      <w:proofErr w:type="spellEnd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 педагогической работы  с целью воспитания здоровой, творческой, социально-активной личности ребенка с высокой степенью адаптации и подготовки к жизни в обществе на основе современных педагогических программ и технологий;</w:t>
      </w:r>
    </w:p>
    <w:p w:rsidR="00807BE8" w:rsidRPr="00174962" w:rsidRDefault="00807BE8" w:rsidP="00807BE8">
      <w:pPr>
        <w:suppressAutoHyphens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формирование психологически безопасной образовательной среды ДОУ;</w:t>
      </w:r>
    </w:p>
    <w:p w:rsidR="00807BE8" w:rsidRPr="00174962" w:rsidRDefault="00807BE8" w:rsidP="00807BE8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формирование психологической готовности ребенка к школьному обучению.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На это и была направлена работа педагога – педагога-психолога Люсиной Е.М., деятельность которой на 2021 – 2022 </w:t>
      </w:r>
      <w:proofErr w:type="spellStart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уч</w:t>
      </w:r>
      <w:proofErr w:type="spellEnd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. год была направлена на решение  следующих задач: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профилактика возникновения проблем во взаимодействии всех участников образовательных отношений;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– участие в организации </w:t>
      </w:r>
      <w:proofErr w:type="spellStart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здоровьесберегающего</w:t>
      </w:r>
      <w:proofErr w:type="spellEnd"/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 пространства ДОУ, как среды воспитания здорового ребенка;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повышение уровня психолого-педагогической компетентности родителей и педагогов в вопросах обеспечения психологического комфорта при организации деятельности детей как в ДОУ, так и в семье;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оказание консультационной помощи родителям воспитанников в вопросах психологического воспитания детей в семье;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– создание условий для формирования у ребенка положительного самоощущения – уверенности в своих возможностях, в том, что он хороший, что его любят; 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 xml:space="preserve">–  формирование у ребенка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 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– 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партнерами по деятельности мнений и действий.</w:t>
      </w:r>
    </w:p>
    <w:p w:rsidR="00807BE8" w:rsidRPr="00174962" w:rsidRDefault="00807BE8" w:rsidP="00807BE8">
      <w:pPr>
        <w:suppressAutoHyphens/>
        <w:ind w:firstLine="708"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174962">
        <w:rPr>
          <w:rFonts w:eastAsia="SimSun"/>
          <w:iCs/>
          <w:kern w:val="1"/>
          <w:sz w:val="28"/>
          <w:szCs w:val="28"/>
          <w:lang w:eastAsia="hi-IN" w:bidi="hi-IN"/>
        </w:rPr>
        <w:t>Вся работа специалиста строилась в соответствии со следующими направлениями:</w:t>
      </w:r>
    </w:p>
    <w:p w:rsidR="00807BE8" w:rsidRPr="00174962" w:rsidRDefault="00807BE8" w:rsidP="00807BE8">
      <w:pPr>
        <w:pStyle w:val="aff1"/>
        <w:numPr>
          <w:ilvl w:val="0"/>
          <w:numId w:val="49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7496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Психологическое сопровождение перехода на новый образовательный уровень, адаптации в новых условиях (включая адаптацию </w:t>
      </w:r>
      <w:proofErr w:type="spellStart"/>
      <w:r w:rsidRPr="0017496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обучающихся-мигрантов</w:t>
      </w:r>
      <w:proofErr w:type="spellEnd"/>
      <w:r w:rsidRPr="0017496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)</w:t>
      </w:r>
    </w:p>
    <w:tbl>
      <w:tblPr>
        <w:tblW w:w="14140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4213"/>
        <w:gridCol w:w="3400"/>
        <w:gridCol w:w="1843"/>
        <w:gridCol w:w="1418"/>
        <w:gridCol w:w="2835"/>
      </w:tblGrid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Укажите форму и полное назв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ние м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роприятия / программы, автора пр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граммы </w:t>
            </w:r>
          </w:p>
        </w:tc>
        <w:tc>
          <w:tcPr>
            <w:tcW w:w="3400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Целевая 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дитория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Колич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ство уч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стников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Результат</w:t>
            </w:r>
          </w:p>
        </w:tc>
      </w:tr>
      <w:tr w:rsidR="00807BE8" w:rsidRPr="00174962" w:rsidTr="000B72F7">
        <w:trPr>
          <w:trHeight w:val="1101"/>
        </w:trPr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lastRenderedPageBreak/>
              <w:t>1.</w:t>
            </w:r>
          </w:p>
        </w:tc>
        <w:tc>
          <w:tcPr>
            <w:tcW w:w="421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Входная и выходная диагностика пс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хологической готовности к школьному обучению воспита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ников подготов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тельных групп</w:t>
            </w:r>
          </w:p>
        </w:tc>
        <w:tc>
          <w:tcPr>
            <w:tcW w:w="3400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Оценить степень готовн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сти к школьному обуч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нию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Дети 6-7 лет подготов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тельных групп</w:t>
            </w:r>
          </w:p>
        </w:tc>
        <w:tc>
          <w:tcPr>
            <w:tcW w:w="1418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Проанализированы результаты диагн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стики, подг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товлены рекомендации для родителей, воспит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телей и специал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стов.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21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Родительские собрания по теме «Пс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хологическая готовность к школе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6-7 лет»</w:t>
            </w:r>
          </w:p>
        </w:tc>
        <w:tc>
          <w:tcPr>
            <w:tcW w:w="3400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Проинформировать о п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нятии «Психологическая готовность к школьному обучению у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6-7 лет»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6-7 лет подготов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тельных групп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проинфо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мир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ваны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21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Индивидуальные консультации по итогам диагностики восп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танников подготовительных групп</w:t>
            </w:r>
          </w:p>
        </w:tc>
        <w:tc>
          <w:tcPr>
            <w:tcW w:w="3400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Проинформировать о 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зультатах диагностики 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товности к школьному обучению родителей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6-7 лет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6-7 лет подготов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тельных групп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проинфо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мир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ваны</w:t>
            </w:r>
          </w:p>
        </w:tc>
      </w:tr>
    </w:tbl>
    <w:p w:rsidR="00807BE8" w:rsidRPr="00174962" w:rsidRDefault="00807BE8" w:rsidP="00807BE8">
      <w:pPr>
        <w:pStyle w:val="aff1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7496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Психологическое сопровождение воспитательной деятельности и профилактики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4780"/>
        <w:gridCol w:w="3402"/>
        <w:gridCol w:w="1843"/>
        <w:gridCol w:w="1418"/>
        <w:gridCol w:w="2835"/>
      </w:tblGrid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Укажите форму и полное название мероприятия / программы, автора программы 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Целевая 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дитория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Колич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ство уч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стников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Результат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Диагностика детей 4-5 лет на опред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ление уровня психического развития ребенка и подготовка заключений для направлений на ПМПК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Определить уровень пс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хического развития 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бенка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Дети 4-5 лет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Выявлен уровень психического разв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тия каждого 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бенка. Подготовлены 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правления на ПМПК.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Реализована «Программа </w:t>
            </w:r>
            <w:proofErr w:type="spellStart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профила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тикипрофессионального</w:t>
            </w:r>
            <w:proofErr w:type="spellEnd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выгорания педагогов», автор </w:t>
            </w:r>
            <w:proofErr w:type="spellStart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Цалко</w:t>
            </w:r>
            <w:proofErr w:type="spellEnd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М.А.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Профилактика профе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сионального «выгорания» педаг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гов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Воспитатели и специал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сты МДОУ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Повышен уровень информац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онно-теоретической ко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петентности педаг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гов.</w:t>
            </w:r>
          </w:p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lastRenderedPageBreak/>
              <w:t>Педагоги овладели психотехн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ческими приемами </w:t>
            </w:r>
            <w:proofErr w:type="spellStart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саморег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ляции</w:t>
            </w:r>
            <w:proofErr w:type="spellEnd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 негативных эмоциональных 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стояний.</w:t>
            </w:r>
          </w:p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Повышен уровень самооценки, </w:t>
            </w:r>
            <w:proofErr w:type="spellStart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стресс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устойчивости</w:t>
            </w:r>
            <w:proofErr w:type="spellEnd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раб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тоспособностипед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гогов</w:t>
            </w:r>
            <w:proofErr w:type="spellEnd"/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Снижен уровень тр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вожности, эмоци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нальной напряже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ности, утомления.</w:t>
            </w:r>
          </w:p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Снижен уровень конфликтности, 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г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рессивности в пед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гогическом коллект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ве.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both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lastRenderedPageBreak/>
              <w:t>3.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Родительские собрания по теме «Во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з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растные особенности детей»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Проинформировать о во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з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растных особенностях д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тей групп МДОУ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групп МДОУ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tabs>
                <w:tab w:val="num" w:pos="720"/>
              </w:tabs>
              <w:jc w:val="center"/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tabs>
                <w:tab w:val="num" w:pos="720"/>
              </w:tabs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Родители проинфо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мир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rFonts w:eastAsia="SimSun"/>
                <w:iCs/>
                <w:kern w:val="1"/>
                <w:sz w:val="28"/>
                <w:szCs w:val="28"/>
                <w:lang w:eastAsia="hi-IN" w:bidi="hi-IN"/>
              </w:rPr>
              <w:t>ваны</w:t>
            </w:r>
          </w:p>
        </w:tc>
      </w:tr>
    </w:tbl>
    <w:p w:rsidR="00807BE8" w:rsidRPr="00174962" w:rsidRDefault="00807BE8" w:rsidP="00807BE8">
      <w:pPr>
        <w:shd w:val="clear" w:color="auto" w:fill="FFFFFF"/>
        <w:ind w:left="218"/>
        <w:jc w:val="both"/>
        <w:rPr>
          <w:b/>
          <w:bCs/>
          <w:color w:val="7030A0"/>
          <w:kern w:val="1"/>
          <w:sz w:val="28"/>
          <w:szCs w:val="28"/>
          <w:lang w:eastAsia="hi-IN" w:bidi="hi-IN"/>
        </w:rPr>
      </w:pPr>
    </w:p>
    <w:p w:rsidR="00807BE8" w:rsidRPr="00174962" w:rsidRDefault="00807BE8" w:rsidP="00807BE8">
      <w:pPr>
        <w:pStyle w:val="aff1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17496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Оказание психолого-педагогической помощи лицам с ограниченными возможностями здоровья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4780"/>
        <w:gridCol w:w="3402"/>
        <w:gridCol w:w="1843"/>
        <w:gridCol w:w="1418"/>
        <w:gridCol w:w="2835"/>
      </w:tblGrid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Укажите форму и полное название мероприятия / программы, автора программы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Целевая 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дитория</w:t>
            </w:r>
          </w:p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(вид ОВЗ, возраст)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Колич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ство уч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стников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Результат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Индивидуальная адаптированная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разов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тельная программа для ребенка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с ОВЗ. Авторы: Теплова Е В, Поздн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кова Т.А, Нов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кова Н.Н., Проценко, О.В.Люсина Е.М., Филиппова И.А., Пронина М.А., Королева А.Ю., Ба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кирцева О.Г.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 xml:space="preserve">Коррекционно-развивающая работа,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обеспечивающая поз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тивную социализацию, мот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вацию и поддержку индивидуальности ребе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ка с тяжёлыми наруш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ниями речи.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Дети с тяж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лыми нар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шениями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чи 6-7 лет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Развитые социальные умения и навыки,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сформированные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новы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самоприн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тия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>, снижение уровня личностной трево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ности, агрессивн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сти, сформир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ванное позитивное отнош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 к поступлению в школу, повыш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 учебной мотивации.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2.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Индивидуальная адаптированная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разов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тельная программа для ребенка с ОВЗ. Авторы: Арутюнян Л.Г., Кул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кова И.А., Сми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нова М.В., Бирюкова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Н.В.,Люсина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Е.М., Филиппова И.А., Пронина М.А., Королева А.Ю., Ба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кирцева О.Г.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Коррекционно-развивающая работа, обеспечивающая поз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тивную социализацию, мот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вацию и поддержку индивидуальности ребе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ка с тяжёлыми наруш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ниями речи.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Дети с тяж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лыми нар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шениями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чи 5-6 лет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Развитые социальные умения и навыки, сформированные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новы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самоприн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тия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>, снижение уровня личностной трево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ности, агрессивн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сти.</w:t>
            </w:r>
          </w:p>
        </w:tc>
      </w:tr>
      <w:tr w:rsidR="00807BE8" w:rsidRPr="00174962" w:rsidTr="000B72F7">
        <w:tc>
          <w:tcPr>
            <w:tcW w:w="43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780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Реализация программы «Психолог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ческая помощь дошкольникам с 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желым недора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витием речи», авторы Т.Н.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Волковская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и Г.К. Юсупова.</w:t>
            </w:r>
          </w:p>
        </w:tc>
        <w:tc>
          <w:tcPr>
            <w:tcW w:w="3402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Коррекционно-развивающая работа, обеспечивающая поз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тивную социализацию, мот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вацию и поддержку индивидуальности ребе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ка с тяжёлыми наруш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ниями речи.</w:t>
            </w:r>
          </w:p>
        </w:tc>
        <w:tc>
          <w:tcPr>
            <w:tcW w:w="1843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Дети с тяж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лыми нар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шениями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чи5-6,  6-7 лет</w:t>
            </w:r>
          </w:p>
        </w:tc>
        <w:tc>
          <w:tcPr>
            <w:tcW w:w="1418" w:type="dxa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835" w:type="dxa"/>
          </w:tcPr>
          <w:p w:rsidR="00807BE8" w:rsidRPr="00174962" w:rsidRDefault="00807BE8" w:rsidP="000A7BEE">
            <w:pPr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Развитые социальные умения и навыки, сформированные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новы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самоприн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тия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>, снижение уровня личностной трево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ж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ности, агрессивн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сти.</w:t>
            </w:r>
          </w:p>
        </w:tc>
      </w:tr>
    </w:tbl>
    <w:p w:rsidR="00807BE8" w:rsidRPr="00174962" w:rsidRDefault="00174962" w:rsidP="00174962">
      <w:pPr>
        <w:suppressAutoHyphens/>
        <w:jc w:val="both"/>
        <w:rPr>
          <w:b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en-US"/>
        </w:rPr>
        <w:t xml:space="preserve">4. </w:t>
      </w:r>
      <w:r w:rsidR="00807BE8" w:rsidRPr="00174962">
        <w:rPr>
          <w:b/>
          <w:kern w:val="1"/>
          <w:sz w:val="28"/>
          <w:szCs w:val="28"/>
          <w:lang w:eastAsia="hi-IN" w:bidi="hi-IN"/>
        </w:rPr>
        <w:t xml:space="preserve">Методические </w:t>
      </w:r>
      <w:proofErr w:type="gramStart"/>
      <w:r w:rsidR="00807BE8" w:rsidRPr="00174962">
        <w:rPr>
          <w:b/>
          <w:kern w:val="1"/>
          <w:sz w:val="28"/>
          <w:szCs w:val="28"/>
          <w:lang w:eastAsia="hi-IN" w:bidi="hi-IN"/>
        </w:rPr>
        <w:t>продукты</w:t>
      </w:r>
      <w:proofErr w:type="gramEnd"/>
      <w:r w:rsidR="00807BE8" w:rsidRPr="00174962">
        <w:rPr>
          <w:b/>
          <w:kern w:val="1"/>
          <w:sz w:val="28"/>
          <w:szCs w:val="28"/>
          <w:lang w:eastAsia="hi-IN" w:bidi="hi-IN"/>
        </w:rPr>
        <w:t xml:space="preserve"> разработанные/подготовленные педагогом</w:t>
      </w:r>
      <w:r w:rsidRPr="00174962">
        <w:rPr>
          <w:b/>
          <w:kern w:val="1"/>
          <w:sz w:val="28"/>
          <w:szCs w:val="28"/>
          <w:lang w:eastAsia="hi-IN" w:bidi="hi-IN"/>
        </w:rPr>
        <w:t xml:space="preserve"> – </w:t>
      </w:r>
      <w:r w:rsidR="00807BE8" w:rsidRPr="00174962">
        <w:rPr>
          <w:b/>
          <w:kern w:val="1"/>
          <w:sz w:val="28"/>
          <w:szCs w:val="28"/>
          <w:lang w:eastAsia="hi-IN" w:bidi="hi-IN"/>
        </w:rPr>
        <w:t>психолог</w:t>
      </w:r>
      <w:r w:rsidRPr="00174962">
        <w:rPr>
          <w:b/>
          <w:kern w:val="1"/>
          <w:sz w:val="28"/>
          <w:szCs w:val="28"/>
          <w:lang w:eastAsia="hi-IN" w:bidi="hi-IN"/>
        </w:rPr>
        <w:t>о</w:t>
      </w:r>
      <w:r w:rsidR="00807BE8" w:rsidRPr="00174962">
        <w:rPr>
          <w:b/>
          <w:kern w:val="1"/>
          <w:sz w:val="28"/>
          <w:szCs w:val="28"/>
          <w:lang w:eastAsia="hi-IN" w:bidi="hi-IN"/>
        </w:rPr>
        <w:t xml:space="preserve">м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61"/>
        <w:gridCol w:w="5076"/>
        <w:gridCol w:w="4522"/>
      </w:tblGrid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Автор. Полное название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Целевая аудитория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Печатное издание, если програм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но-методический продукт опубл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кован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«Формирование здор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вого пищевого поведения у детей дошкольного возраста»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 xml:space="preserve">– Публикация на сайте МДОУ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«Детский сад № 99», в разделе «Страничка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– Методическое пособие «Форм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рование мотивации рационального питания среди обучающихся обр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зовательных организаций» (гот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вится к публикации в 2022 г.)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2.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 Е.М. «Адаптация детей раннего возраста к условиям ДОУ»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«Возрастные особе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 психического развития детей 2-3 года»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«Возрастные особе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 психического развития детей 3-4 лет»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«Возрастные особе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 психического развития детей 4-5 лет»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«Возрастные особе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 психического развития детей 5-6 лет»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</w:t>
            </w:r>
            <w:proofErr w:type="gram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Е.М. «Возрастные особе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ности психического развития детей 6-7 лет»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сад№99»,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педагога-психолога»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Люсина Е.М. «Психологическая 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товность к школьному обучению»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Публикация на сайте МДОУ «Де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ский сад № 99», в разделе «Стр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ничка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га-психолога»</w:t>
            </w:r>
          </w:p>
        </w:tc>
      </w:tr>
      <w:tr w:rsidR="00807BE8" w:rsidRPr="00174962" w:rsidTr="000B72F7">
        <w:tc>
          <w:tcPr>
            <w:tcW w:w="484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4661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Подготовлена совместная разработка с педагогами МДОУ Проценко О.В., Котовой А.Н. по итогам повышения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квалификации по теме «Профила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тика деструктивного поведения: анализ случая» в форме презент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ции.</w:t>
            </w:r>
          </w:p>
        </w:tc>
        <w:tc>
          <w:tcPr>
            <w:tcW w:w="5076" w:type="dxa"/>
            <w:shd w:val="clear" w:color="auto" w:fill="auto"/>
          </w:tcPr>
          <w:p w:rsidR="00807BE8" w:rsidRPr="00174962" w:rsidRDefault="00807BE8" w:rsidP="000A7BEE">
            <w:pPr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Воспитатели, педагоги-психологи,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гоги, социальные педагоги ОО, родит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ли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</w:t>
            </w:r>
          </w:p>
        </w:tc>
        <w:tc>
          <w:tcPr>
            <w:tcW w:w="4522" w:type="dxa"/>
            <w:shd w:val="clear" w:color="auto" w:fill="auto"/>
          </w:tcPr>
          <w:p w:rsidR="00807BE8" w:rsidRPr="00174962" w:rsidRDefault="00807BE8" w:rsidP="000A7BEE">
            <w:pPr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Планируется совместная публик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ция в пр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фильном издании.</w:t>
            </w:r>
          </w:p>
        </w:tc>
      </w:tr>
    </w:tbl>
    <w:p w:rsidR="00807BE8" w:rsidRPr="00174962" w:rsidRDefault="00807BE8" w:rsidP="00807BE8">
      <w:pPr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174962">
        <w:rPr>
          <w:kern w:val="1"/>
          <w:sz w:val="28"/>
          <w:szCs w:val="28"/>
          <w:lang w:eastAsia="hi-IN" w:bidi="hi-IN"/>
        </w:rPr>
        <w:lastRenderedPageBreak/>
        <w:t>На основании анализа собственной деятельности были выявлены проблемы, которые предстоит решать в следующем году:</w:t>
      </w:r>
    </w:p>
    <w:tbl>
      <w:tblPr>
        <w:tblStyle w:val="aff"/>
        <w:tblW w:w="0" w:type="auto"/>
        <w:tblLook w:val="04A0"/>
      </w:tblPr>
      <w:tblGrid>
        <w:gridCol w:w="3697"/>
        <w:gridCol w:w="4916"/>
        <w:gridCol w:w="3635"/>
        <w:gridCol w:w="2426"/>
      </w:tblGrid>
      <w:tr w:rsidR="00807BE8" w:rsidRPr="00174962" w:rsidTr="000A7BEE">
        <w:tc>
          <w:tcPr>
            <w:tcW w:w="15354" w:type="dxa"/>
            <w:gridSpan w:val="4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b/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b/>
                <w:kern w:val="1"/>
                <w:sz w:val="28"/>
                <w:szCs w:val="28"/>
                <w:lang w:eastAsia="hi-IN" w:bidi="hi-IN"/>
              </w:rPr>
              <w:t>Проблемы педагогов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8"/>
                <w:szCs w:val="28"/>
              </w:rPr>
            </w:pPr>
            <w:r w:rsidRPr="00174962">
              <w:rPr>
                <w:bCs/>
                <w:sz w:val="28"/>
                <w:szCs w:val="28"/>
              </w:rPr>
              <w:t>Проблемы, зафиксирова</w:t>
            </w:r>
            <w:r w:rsidRPr="00174962">
              <w:rPr>
                <w:bCs/>
                <w:sz w:val="28"/>
                <w:szCs w:val="28"/>
              </w:rPr>
              <w:t>н</w:t>
            </w:r>
            <w:r w:rsidRPr="00174962">
              <w:rPr>
                <w:bCs/>
                <w:sz w:val="28"/>
                <w:szCs w:val="28"/>
              </w:rPr>
              <w:t>ные в этом учебном году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8"/>
                <w:szCs w:val="28"/>
              </w:rPr>
            </w:pPr>
            <w:r w:rsidRPr="00174962">
              <w:rPr>
                <w:bCs/>
                <w:sz w:val="28"/>
                <w:szCs w:val="28"/>
              </w:rPr>
              <w:t>Приступили ли к решению выявле</w:t>
            </w:r>
            <w:r w:rsidRPr="00174962">
              <w:rPr>
                <w:bCs/>
                <w:sz w:val="28"/>
                <w:szCs w:val="28"/>
              </w:rPr>
              <w:t>н</w:t>
            </w:r>
            <w:r w:rsidRPr="00174962">
              <w:rPr>
                <w:bCs/>
                <w:sz w:val="28"/>
                <w:szCs w:val="28"/>
              </w:rPr>
              <w:t xml:space="preserve">ных проблем </w:t>
            </w:r>
          </w:p>
          <w:p w:rsidR="00807BE8" w:rsidRPr="00174962" w:rsidRDefault="00807BE8" w:rsidP="00174962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8"/>
                <w:szCs w:val="28"/>
              </w:rPr>
            </w:pPr>
            <w:r w:rsidRPr="00174962">
              <w:rPr>
                <w:bCs/>
                <w:sz w:val="28"/>
                <w:szCs w:val="28"/>
              </w:rPr>
              <w:t>в 2021</w:t>
            </w:r>
            <w:r w:rsidR="00174962">
              <w:rPr>
                <w:bCs/>
                <w:sz w:val="28"/>
                <w:szCs w:val="28"/>
              </w:rPr>
              <w:t xml:space="preserve">– </w:t>
            </w:r>
            <w:r w:rsidRPr="00174962">
              <w:rPr>
                <w:bCs/>
                <w:sz w:val="28"/>
                <w:szCs w:val="28"/>
              </w:rPr>
              <w:t xml:space="preserve">2022 учебном году 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8"/>
                <w:szCs w:val="28"/>
              </w:rPr>
            </w:pPr>
            <w:r w:rsidRPr="00174962">
              <w:rPr>
                <w:bCs/>
                <w:sz w:val="28"/>
                <w:szCs w:val="28"/>
              </w:rPr>
              <w:t>Оставили ли решение этих проблем на следующий учебный год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8"/>
                <w:szCs w:val="28"/>
              </w:rPr>
            </w:pPr>
            <w:r w:rsidRPr="00174962">
              <w:rPr>
                <w:bCs/>
                <w:sz w:val="28"/>
                <w:szCs w:val="28"/>
              </w:rPr>
              <w:t>Каких ресурсов не хватает для решения выя</w:t>
            </w:r>
            <w:r w:rsidRPr="00174962">
              <w:rPr>
                <w:bCs/>
                <w:sz w:val="28"/>
                <w:szCs w:val="28"/>
              </w:rPr>
              <w:t>в</w:t>
            </w:r>
            <w:r w:rsidRPr="00174962">
              <w:rPr>
                <w:bCs/>
                <w:sz w:val="28"/>
                <w:szCs w:val="28"/>
              </w:rPr>
              <w:t>ленных проблем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1. Отсутствие у некоторых педагогов навыков эффе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тивного общения и взаим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действия с родителями 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питанников.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приступила.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Включение в программу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боты с педагогами соотве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ствующих занятий по э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фективному взаимодейс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вию с родителями восп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танников.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выявила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2. Снижение способности эффективной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саморегуляции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и усиление признаков пр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фессиональн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 выгорания среди педагогов МДОУ.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Разработка и реализация программы по профилактике профессионального выгорания п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дагогов МДОУ.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Реализация программы по профилактике професси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нального выгорания педаг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гов МДОУ.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выявила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3. Отсутствие навыков пр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филактики и коррекции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виантного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поведения у 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дельных восп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танников.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Прошла обучение на курсах повыш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ния квалификации по дополнительной профессиональной программе: «Орг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низация профилактической работы и формирование психолого-педагогической компетентности у 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трудников образовательных организ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ций по работе с детьми, имеющими деструктивное повед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ние»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Включение в программу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боты с педагогами занятий по профилактике и корре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ции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девиантн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поведения у детей.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Навыков работы с детьми, имеющ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ми деструктивное п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ведение.</w:t>
            </w:r>
          </w:p>
        </w:tc>
      </w:tr>
      <w:tr w:rsidR="00807BE8" w:rsidRPr="00174962" w:rsidTr="000A7BEE">
        <w:tc>
          <w:tcPr>
            <w:tcW w:w="15354" w:type="dxa"/>
            <w:gridSpan w:val="4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Проблемы воспитанников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1. Высокая информационная загруженность в рамках МДОУ.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приступила.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планировала.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Отсутствует 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ловия (помещ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ние, оборудов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ние) в МДОУ для реализации пр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грамм снятия эмоционального напряжения, тр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воги, стресса у детей.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2. Снижение навыков соц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альной коммуникации у 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которых 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питанников.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приступила.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Включение в программу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боты с детьми соответс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вующих занятий по разв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тию навыков эффективной социальной коммуник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ции.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Отсутствие соо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ветствующего 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тодического 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печения.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3.Снижение навыков эм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ционально-волевой регул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ции у некоторых воспита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ников.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Не приступила.</w:t>
            </w:r>
          </w:p>
        </w:tc>
        <w:tc>
          <w:tcPr>
            <w:tcW w:w="382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Включение в программу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боты с детьми соответс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вующих занятий по разв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тию навыков эм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ционально-волевой регуляции.</w:t>
            </w:r>
          </w:p>
        </w:tc>
        <w:tc>
          <w:tcPr>
            <w:tcW w:w="2346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Отсутствие соо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ветствующего 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тодического обе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печения.</w:t>
            </w:r>
          </w:p>
        </w:tc>
      </w:tr>
      <w:tr w:rsidR="00807BE8" w:rsidRPr="00174962" w:rsidTr="000A7BEE">
        <w:tc>
          <w:tcPr>
            <w:tcW w:w="15354" w:type="dxa"/>
            <w:gridSpan w:val="4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Проблемы родителей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1. Снижение навыков э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фективной коммуникации со своим 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бенком.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Информирование родителей об ос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бенностях коммуникации с ребенком-дошкольником в зависимости от во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растных особенностей и состояния здоровья в рамках родительских со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б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раний, индивидуальных консультаций и оснащения информационных сте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дов в п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мещении групп.</w:t>
            </w:r>
          </w:p>
        </w:tc>
        <w:tc>
          <w:tcPr>
            <w:tcW w:w="6174" w:type="dxa"/>
            <w:gridSpan w:val="2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Планирую продолжать работу в данном напра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лении.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2.Отсутствие у некоторых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родителей навыков эффе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тивного общения и взаим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действия с пед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гогическим составом МДОУ.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Не приступила.</w:t>
            </w:r>
          </w:p>
        </w:tc>
        <w:tc>
          <w:tcPr>
            <w:tcW w:w="6174" w:type="dxa"/>
            <w:gridSpan w:val="2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Включение в работу с родителями информации 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>по эффективному взаимодействию с педагог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и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ческим колле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к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тивом МДОУ</w:t>
            </w:r>
          </w:p>
        </w:tc>
      </w:tr>
      <w:tr w:rsidR="00807BE8" w:rsidRPr="00174962" w:rsidTr="000A7BEE">
        <w:tc>
          <w:tcPr>
            <w:tcW w:w="3838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lastRenderedPageBreak/>
              <w:t xml:space="preserve">3.Отсутствие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навыковпр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филактики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и коррекции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виантного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поведения у св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его ребенка.</w:t>
            </w:r>
          </w:p>
        </w:tc>
        <w:tc>
          <w:tcPr>
            <w:tcW w:w="5342" w:type="dxa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Прошла обучение на курсах повыш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ния квалификации по дополнительной профессиональной программе: «Орг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низация профилактической работы и формирование психолого-педагогической компетентности у 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трудников образовательных организ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ций по работе с детьми, имеющими деструктивное повед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ние».</w:t>
            </w:r>
          </w:p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>Информирование родителей об ос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бенностях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девиантного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поведения 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тей-дошкольников в рамках индивид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у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альных консультаций и оснащения информационных стендов в помещ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нии групп.</w:t>
            </w:r>
          </w:p>
        </w:tc>
        <w:tc>
          <w:tcPr>
            <w:tcW w:w="6174" w:type="dxa"/>
            <w:gridSpan w:val="2"/>
          </w:tcPr>
          <w:p w:rsidR="00807BE8" w:rsidRPr="00174962" w:rsidRDefault="00807BE8" w:rsidP="000A7BEE">
            <w:pPr>
              <w:tabs>
                <w:tab w:val="num" w:pos="720"/>
                <w:tab w:val="num" w:pos="1080"/>
              </w:tabs>
              <w:rPr>
                <w:kern w:val="1"/>
                <w:sz w:val="28"/>
                <w:szCs w:val="28"/>
                <w:lang w:eastAsia="hi-IN" w:bidi="hi-IN"/>
              </w:rPr>
            </w:pPr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Включение в работу с родителями обновленной информации по профилактике и коррекции </w:t>
            </w:r>
            <w:proofErr w:type="spellStart"/>
            <w:r w:rsidRPr="00174962">
              <w:rPr>
                <w:kern w:val="1"/>
                <w:sz w:val="28"/>
                <w:szCs w:val="28"/>
                <w:lang w:eastAsia="hi-IN" w:bidi="hi-IN"/>
              </w:rPr>
              <w:t>д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е</w:t>
            </w:r>
            <w:r w:rsidRPr="00174962">
              <w:rPr>
                <w:kern w:val="1"/>
                <w:sz w:val="28"/>
                <w:szCs w:val="28"/>
                <w:lang w:eastAsia="hi-IN" w:bidi="hi-IN"/>
              </w:rPr>
              <w:t>виантного</w:t>
            </w:r>
            <w:proofErr w:type="spellEnd"/>
            <w:r w:rsidRPr="00174962">
              <w:rPr>
                <w:kern w:val="1"/>
                <w:sz w:val="28"/>
                <w:szCs w:val="28"/>
                <w:lang w:eastAsia="hi-IN" w:bidi="hi-IN"/>
              </w:rPr>
              <w:t xml:space="preserve"> поведения у детей-дошкольников.</w:t>
            </w:r>
          </w:p>
        </w:tc>
      </w:tr>
    </w:tbl>
    <w:p w:rsidR="007C67E5" w:rsidRDefault="007C67E5" w:rsidP="007C67E5">
      <w:pPr>
        <w:keepNext/>
        <w:tabs>
          <w:tab w:val="left" w:pos="709"/>
        </w:tabs>
        <w:jc w:val="both"/>
        <w:outlineLvl w:val="0"/>
        <w:rPr>
          <w:sz w:val="28"/>
          <w:szCs w:val="28"/>
          <w:lang w:eastAsia="en-US" w:bidi="en-US"/>
        </w:rPr>
      </w:pPr>
      <w:r w:rsidRPr="007C67E5">
        <w:rPr>
          <w:sz w:val="28"/>
          <w:szCs w:val="28"/>
          <w:lang w:eastAsia="en-US" w:bidi="en-US"/>
        </w:rPr>
        <w:t>Результатом работы коллектива нашего детского сада в совместной деятельности со специалистами является качес</w:t>
      </w:r>
      <w:r w:rsidRPr="007C67E5">
        <w:rPr>
          <w:sz w:val="28"/>
          <w:szCs w:val="28"/>
          <w:lang w:eastAsia="en-US" w:bidi="en-US"/>
        </w:rPr>
        <w:t>т</w:t>
      </w:r>
      <w:r w:rsidRPr="007C67E5">
        <w:rPr>
          <w:sz w:val="28"/>
          <w:szCs w:val="28"/>
          <w:lang w:eastAsia="en-US" w:bidi="en-US"/>
        </w:rPr>
        <w:t>венная подготовка детей к обучению к школе</w:t>
      </w:r>
      <w:r w:rsidRPr="000B72F7">
        <w:rPr>
          <w:b/>
          <w:sz w:val="28"/>
          <w:szCs w:val="28"/>
          <w:lang w:eastAsia="en-US" w:bidi="en-US"/>
        </w:rPr>
        <w:t>. 98 %</w:t>
      </w:r>
      <w:r w:rsidRPr="007C67E5">
        <w:rPr>
          <w:sz w:val="28"/>
          <w:szCs w:val="28"/>
          <w:lang w:eastAsia="en-US" w:bidi="en-US"/>
        </w:rPr>
        <w:t xml:space="preserve">  выпускников готовы к школьному обучению, из них </w:t>
      </w:r>
      <w:r w:rsidRPr="000B72F7">
        <w:rPr>
          <w:b/>
          <w:sz w:val="28"/>
          <w:szCs w:val="28"/>
          <w:lang w:eastAsia="en-US" w:bidi="en-US"/>
        </w:rPr>
        <w:t>2 %</w:t>
      </w:r>
      <w:r w:rsidRPr="007C67E5">
        <w:rPr>
          <w:sz w:val="28"/>
          <w:szCs w:val="28"/>
          <w:lang w:eastAsia="en-US" w:bidi="en-US"/>
        </w:rPr>
        <w:t xml:space="preserve"> (1 чел</w:t>
      </w:r>
      <w:r w:rsidRPr="007C67E5">
        <w:rPr>
          <w:sz w:val="28"/>
          <w:szCs w:val="28"/>
          <w:lang w:eastAsia="en-US" w:bidi="en-US"/>
        </w:rPr>
        <w:t>о</w:t>
      </w:r>
      <w:r w:rsidRPr="007C67E5">
        <w:rPr>
          <w:sz w:val="28"/>
          <w:szCs w:val="28"/>
          <w:lang w:eastAsia="en-US" w:bidi="en-US"/>
        </w:rPr>
        <w:t>века) имеет низкий уровень готовности к школьному обучению. Данные развития являются достаточно хорошими п</w:t>
      </w:r>
      <w:r w:rsidRPr="007C67E5">
        <w:rPr>
          <w:sz w:val="28"/>
          <w:szCs w:val="28"/>
          <w:lang w:eastAsia="en-US" w:bidi="en-US"/>
        </w:rPr>
        <w:t>о</w:t>
      </w:r>
      <w:r w:rsidRPr="007C67E5">
        <w:rPr>
          <w:sz w:val="28"/>
          <w:szCs w:val="28"/>
          <w:lang w:eastAsia="en-US" w:bidi="en-US"/>
        </w:rPr>
        <w:t>казателями общей готовности детей к обучению в школе. В основной массе все дети овладели универсальными уче</w:t>
      </w:r>
      <w:r w:rsidRPr="007C67E5">
        <w:rPr>
          <w:sz w:val="28"/>
          <w:szCs w:val="28"/>
          <w:lang w:eastAsia="en-US" w:bidi="en-US"/>
        </w:rPr>
        <w:t>б</w:t>
      </w:r>
      <w:r w:rsidRPr="007C67E5">
        <w:rPr>
          <w:sz w:val="28"/>
          <w:szCs w:val="28"/>
          <w:lang w:eastAsia="en-US" w:bidi="en-US"/>
        </w:rPr>
        <w:t>ными действиями, необходимыми для успешного обучения в школе.</w:t>
      </w:r>
    </w:p>
    <w:p w:rsidR="00E62288" w:rsidRPr="00E62288" w:rsidRDefault="00E62288" w:rsidP="007C67E5">
      <w:pPr>
        <w:keepNext/>
        <w:tabs>
          <w:tab w:val="left" w:pos="709"/>
        </w:tabs>
        <w:jc w:val="both"/>
        <w:outlineLvl w:val="0"/>
        <w:rPr>
          <w:b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ab/>
      </w:r>
      <w:r w:rsidRPr="00E62288">
        <w:rPr>
          <w:b/>
          <w:sz w:val="28"/>
          <w:szCs w:val="28"/>
          <w:lang w:eastAsia="en-US" w:bidi="en-US"/>
        </w:rPr>
        <w:t>Вывод:</w:t>
      </w:r>
    </w:p>
    <w:p w:rsidR="00E62288" w:rsidRPr="007C67E5" w:rsidRDefault="000B72F7" w:rsidP="007C67E5">
      <w:pPr>
        <w:keepNext/>
        <w:tabs>
          <w:tab w:val="left" w:pos="709"/>
        </w:tabs>
        <w:jc w:val="both"/>
        <w:outlineLvl w:val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ab/>
      </w:r>
      <w:r w:rsidR="00E62288">
        <w:rPr>
          <w:sz w:val="28"/>
          <w:szCs w:val="28"/>
          <w:lang w:eastAsia="en-US" w:bidi="en-US"/>
        </w:rPr>
        <w:t>Реализацию программы «Здоровье» за 20</w:t>
      </w:r>
      <w:r>
        <w:rPr>
          <w:sz w:val="28"/>
          <w:szCs w:val="28"/>
          <w:lang w:eastAsia="en-US" w:bidi="en-US"/>
        </w:rPr>
        <w:t>21</w:t>
      </w:r>
      <w:r w:rsidR="00E62288">
        <w:rPr>
          <w:sz w:val="28"/>
          <w:szCs w:val="28"/>
          <w:lang w:eastAsia="en-US" w:bidi="en-US"/>
        </w:rPr>
        <w:t xml:space="preserve"> – 202</w:t>
      </w:r>
      <w:r>
        <w:rPr>
          <w:sz w:val="28"/>
          <w:szCs w:val="28"/>
          <w:lang w:eastAsia="en-US" w:bidi="en-US"/>
        </w:rPr>
        <w:t>2</w:t>
      </w:r>
      <w:r w:rsidR="00E62288">
        <w:rPr>
          <w:sz w:val="28"/>
          <w:szCs w:val="28"/>
          <w:lang w:eastAsia="en-US" w:bidi="en-US"/>
        </w:rPr>
        <w:t xml:space="preserve"> гг. можно признать «удовлетворительной» и имеющий д</w:t>
      </w:r>
      <w:r w:rsidR="00E62288">
        <w:rPr>
          <w:sz w:val="28"/>
          <w:szCs w:val="28"/>
          <w:lang w:eastAsia="en-US" w:bidi="en-US"/>
        </w:rPr>
        <w:t>о</w:t>
      </w:r>
      <w:r w:rsidR="00E62288">
        <w:rPr>
          <w:sz w:val="28"/>
          <w:szCs w:val="28"/>
          <w:lang w:eastAsia="en-US" w:bidi="en-US"/>
        </w:rPr>
        <w:t>вольно высокие показатели качества работы всего коллектива МДОУ «Детский сад № 99».</w:t>
      </w:r>
      <w:bookmarkStart w:id="0" w:name="_GoBack"/>
      <w:bookmarkEnd w:id="0"/>
    </w:p>
    <w:p w:rsidR="00254FC1" w:rsidRPr="008F7C5E" w:rsidRDefault="00254FC1" w:rsidP="0060777D">
      <w:pPr>
        <w:suppressAutoHyphens/>
        <w:ind w:firstLine="708"/>
        <w:jc w:val="both"/>
        <w:rPr>
          <w:rFonts w:eastAsia="SimSun"/>
          <w:iCs/>
          <w:kern w:val="1"/>
          <w:sz w:val="28"/>
          <w:szCs w:val="28"/>
          <w:lang w:eastAsia="hi-IN" w:bidi="hi-IN"/>
        </w:rPr>
      </w:pPr>
    </w:p>
    <w:p w:rsidR="00C939FB" w:rsidRPr="008F7C5E" w:rsidRDefault="00C939FB" w:rsidP="0060777D">
      <w:pPr>
        <w:ind w:firstLine="709"/>
        <w:jc w:val="both"/>
        <w:rPr>
          <w:sz w:val="28"/>
          <w:szCs w:val="28"/>
          <w:lang w:eastAsia="en-US" w:bidi="en-US"/>
        </w:rPr>
      </w:pPr>
    </w:p>
    <w:sectPr w:rsidR="00C939FB" w:rsidRPr="008F7C5E" w:rsidSect="000B72F7">
      <w:pgSz w:w="16838" w:h="11906" w:orient="landscape"/>
      <w:pgMar w:top="1134" w:right="96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95pt;height:10.95pt" o:bullet="t">
        <v:imagedata r:id="rId1" o:title="mso308"/>
      </v:shape>
    </w:pict>
  </w:numPicBullet>
  <w:abstractNum w:abstractNumId="0">
    <w:nsid w:val="02A17A05"/>
    <w:multiLevelType w:val="hybridMultilevel"/>
    <w:tmpl w:val="E6D8937C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4DD"/>
    <w:multiLevelType w:val="hybridMultilevel"/>
    <w:tmpl w:val="1DFEF9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926150"/>
    <w:multiLevelType w:val="hybridMultilevel"/>
    <w:tmpl w:val="545A92C6"/>
    <w:lvl w:ilvl="0" w:tplc="0F9C3C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674848"/>
    <w:multiLevelType w:val="hybridMultilevel"/>
    <w:tmpl w:val="72AE1F54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DA792F"/>
    <w:multiLevelType w:val="hybridMultilevel"/>
    <w:tmpl w:val="9726FFE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3E50E3"/>
    <w:multiLevelType w:val="hybridMultilevel"/>
    <w:tmpl w:val="A418C40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B934E1"/>
    <w:multiLevelType w:val="hybridMultilevel"/>
    <w:tmpl w:val="D84EBBF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8113FE"/>
    <w:multiLevelType w:val="hybridMultilevel"/>
    <w:tmpl w:val="4486136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012BE7"/>
    <w:multiLevelType w:val="hybridMultilevel"/>
    <w:tmpl w:val="113EF89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94150"/>
    <w:multiLevelType w:val="hybridMultilevel"/>
    <w:tmpl w:val="A68CD4A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D5F6E29"/>
    <w:multiLevelType w:val="hybridMultilevel"/>
    <w:tmpl w:val="D45EC8E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F1598"/>
    <w:multiLevelType w:val="hybridMultilevel"/>
    <w:tmpl w:val="9682A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260F67"/>
    <w:multiLevelType w:val="hybridMultilevel"/>
    <w:tmpl w:val="10C254E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947F0F"/>
    <w:multiLevelType w:val="hybridMultilevel"/>
    <w:tmpl w:val="881C38E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173E7F"/>
    <w:multiLevelType w:val="hybridMultilevel"/>
    <w:tmpl w:val="B80A0708"/>
    <w:lvl w:ilvl="0" w:tplc="7DA806C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5B6669"/>
    <w:multiLevelType w:val="hybridMultilevel"/>
    <w:tmpl w:val="2FD4301C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2148F5"/>
    <w:multiLevelType w:val="hybridMultilevel"/>
    <w:tmpl w:val="3530C33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F4A6215"/>
    <w:multiLevelType w:val="hybridMultilevel"/>
    <w:tmpl w:val="8BC811B8"/>
    <w:lvl w:ilvl="0" w:tplc="2F3A30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2F94AB9"/>
    <w:multiLevelType w:val="hybridMultilevel"/>
    <w:tmpl w:val="D5BE70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7B1840"/>
    <w:multiLevelType w:val="hybridMultilevel"/>
    <w:tmpl w:val="29FE3B6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DC4954"/>
    <w:multiLevelType w:val="hybridMultilevel"/>
    <w:tmpl w:val="A0A0CCC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395D17"/>
    <w:multiLevelType w:val="hybridMultilevel"/>
    <w:tmpl w:val="266A2338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63E5D"/>
    <w:multiLevelType w:val="hybridMultilevel"/>
    <w:tmpl w:val="611020C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DFB1114"/>
    <w:multiLevelType w:val="hybridMultilevel"/>
    <w:tmpl w:val="D53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AF4164"/>
    <w:multiLevelType w:val="hybridMultilevel"/>
    <w:tmpl w:val="C0923596"/>
    <w:lvl w:ilvl="0" w:tplc="7DA806CA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>
    <w:nsid w:val="41E77C80"/>
    <w:multiLevelType w:val="hybridMultilevel"/>
    <w:tmpl w:val="8F8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B748D"/>
    <w:multiLevelType w:val="hybridMultilevel"/>
    <w:tmpl w:val="2F8A0C5A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D1443D"/>
    <w:multiLevelType w:val="hybridMultilevel"/>
    <w:tmpl w:val="53D234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0E698E"/>
    <w:multiLevelType w:val="hybridMultilevel"/>
    <w:tmpl w:val="6BDC61A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880D13"/>
    <w:multiLevelType w:val="hybridMultilevel"/>
    <w:tmpl w:val="62F23CF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A75E53"/>
    <w:multiLevelType w:val="hybridMultilevel"/>
    <w:tmpl w:val="3DB2499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5793F5E"/>
    <w:multiLevelType w:val="hybridMultilevel"/>
    <w:tmpl w:val="93D24ACE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13A05"/>
    <w:multiLevelType w:val="hybridMultilevel"/>
    <w:tmpl w:val="1DC8066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86603AC"/>
    <w:multiLevelType w:val="hybridMultilevel"/>
    <w:tmpl w:val="320C7C9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22907"/>
    <w:multiLevelType w:val="hybridMultilevel"/>
    <w:tmpl w:val="49BC17F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FBB5133"/>
    <w:multiLevelType w:val="hybridMultilevel"/>
    <w:tmpl w:val="CB38C4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F14E9"/>
    <w:multiLevelType w:val="hybridMultilevel"/>
    <w:tmpl w:val="2412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277C2F"/>
    <w:multiLevelType w:val="hybridMultilevel"/>
    <w:tmpl w:val="124670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79A4F46"/>
    <w:multiLevelType w:val="hybridMultilevel"/>
    <w:tmpl w:val="F5EE67E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8D21614"/>
    <w:multiLevelType w:val="hybridMultilevel"/>
    <w:tmpl w:val="4482953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CE7201D"/>
    <w:multiLevelType w:val="hybridMultilevel"/>
    <w:tmpl w:val="A2F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145E5D"/>
    <w:multiLevelType w:val="hybridMultilevel"/>
    <w:tmpl w:val="9D0ECFC6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6801CB"/>
    <w:multiLevelType w:val="hybridMultilevel"/>
    <w:tmpl w:val="ED044AB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1A80C4C"/>
    <w:multiLevelType w:val="hybridMultilevel"/>
    <w:tmpl w:val="F376BD78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35E32B1"/>
    <w:multiLevelType w:val="hybridMultilevel"/>
    <w:tmpl w:val="B7305BA2"/>
    <w:lvl w:ilvl="0" w:tplc="AE7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C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E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C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6F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6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A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6AE4DC5"/>
    <w:multiLevelType w:val="hybridMultilevel"/>
    <w:tmpl w:val="69426BB2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879194B"/>
    <w:multiLevelType w:val="hybridMultilevel"/>
    <w:tmpl w:val="2DB4AE64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5575A4"/>
    <w:multiLevelType w:val="hybridMultilevel"/>
    <w:tmpl w:val="B9DCB97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3"/>
  </w:num>
  <w:num w:numId="9">
    <w:abstractNumId w:val="23"/>
  </w:num>
  <w:num w:numId="10">
    <w:abstractNumId w:val="4"/>
  </w:num>
  <w:num w:numId="11">
    <w:abstractNumId w:val="27"/>
  </w:num>
  <w:num w:numId="12">
    <w:abstractNumId w:val="40"/>
  </w:num>
  <w:num w:numId="13">
    <w:abstractNumId w:val="8"/>
  </w:num>
  <w:num w:numId="14">
    <w:abstractNumId w:val="5"/>
  </w:num>
  <w:num w:numId="15">
    <w:abstractNumId w:val="42"/>
  </w:num>
  <w:num w:numId="16">
    <w:abstractNumId w:val="16"/>
  </w:num>
  <w:num w:numId="17">
    <w:abstractNumId w:val="46"/>
  </w:num>
  <w:num w:numId="18">
    <w:abstractNumId w:val="6"/>
  </w:num>
  <w:num w:numId="19">
    <w:abstractNumId w:val="7"/>
  </w:num>
  <w:num w:numId="20">
    <w:abstractNumId w:val="33"/>
  </w:num>
  <w:num w:numId="21">
    <w:abstractNumId w:val="29"/>
  </w:num>
  <w:num w:numId="22">
    <w:abstractNumId w:val="48"/>
  </w:num>
  <w:num w:numId="23">
    <w:abstractNumId w:val="28"/>
  </w:num>
  <w:num w:numId="24">
    <w:abstractNumId w:val="30"/>
  </w:num>
  <w:num w:numId="25">
    <w:abstractNumId w:val="19"/>
  </w:num>
  <w:num w:numId="26">
    <w:abstractNumId w:val="31"/>
  </w:num>
  <w:num w:numId="27">
    <w:abstractNumId w:val="34"/>
  </w:num>
  <w:num w:numId="28">
    <w:abstractNumId w:val="14"/>
  </w:num>
  <w:num w:numId="29">
    <w:abstractNumId w:val="20"/>
  </w:num>
  <w:num w:numId="30">
    <w:abstractNumId w:val="11"/>
  </w:num>
  <w:num w:numId="31">
    <w:abstractNumId w:val="0"/>
  </w:num>
  <w:num w:numId="32">
    <w:abstractNumId w:val="22"/>
  </w:num>
  <w:num w:numId="33">
    <w:abstractNumId w:val="17"/>
  </w:num>
  <w:num w:numId="34">
    <w:abstractNumId w:val="13"/>
  </w:num>
  <w:num w:numId="35">
    <w:abstractNumId w:val="21"/>
  </w:num>
  <w:num w:numId="36">
    <w:abstractNumId w:val="35"/>
  </w:num>
  <w:num w:numId="37">
    <w:abstractNumId w:val="3"/>
  </w:num>
  <w:num w:numId="38">
    <w:abstractNumId w:val="39"/>
  </w:num>
  <w:num w:numId="39">
    <w:abstractNumId w:val="44"/>
  </w:num>
  <w:num w:numId="40">
    <w:abstractNumId w:val="24"/>
  </w:num>
  <w:num w:numId="41">
    <w:abstractNumId w:val="15"/>
  </w:num>
  <w:num w:numId="42">
    <w:abstractNumId w:val="25"/>
  </w:num>
  <w:num w:numId="43">
    <w:abstractNumId w:val="45"/>
  </w:num>
  <w:num w:numId="44">
    <w:abstractNumId w:val="1"/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12"/>
  </w:num>
  <w:num w:numId="48">
    <w:abstractNumId w:val="2"/>
  </w:num>
  <w:num w:numId="49">
    <w:abstractNumId w:val="1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C939FB"/>
    <w:rsid w:val="00000008"/>
    <w:rsid w:val="000078BA"/>
    <w:rsid w:val="0002164B"/>
    <w:rsid w:val="000B72F7"/>
    <w:rsid w:val="000C778B"/>
    <w:rsid w:val="00121473"/>
    <w:rsid w:val="00150B9A"/>
    <w:rsid w:val="00174924"/>
    <w:rsid w:val="00174962"/>
    <w:rsid w:val="00182D0F"/>
    <w:rsid w:val="00186B79"/>
    <w:rsid w:val="001D697E"/>
    <w:rsid w:val="001E2049"/>
    <w:rsid w:val="001E2AFE"/>
    <w:rsid w:val="00236BD0"/>
    <w:rsid w:val="00254FC1"/>
    <w:rsid w:val="0025735B"/>
    <w:rsid w:val="0026112B"/>
    <w:rsid w:val="002754CC"/>
    <w:rsid w:val="002D22F9"/>
    <w:rsid w:val="00307A1C"/>
    <w:rsid w:val="00307B79"/>
    <w:rsid w:val="00312356"/>
    <w:rsid w:val="00342C31"/>
    <w:rsid w:val="003A0C2A"/>
    <w:rsid w:val="003C2557"/>
    <w:rsid w:val="003D2C79"/>
    <w:rsid w:val="00400CB0"/>
    <w:rsid w:val="00423415"/>
    <w:rsid w:val="00483D15"/>
    <w:rsid w:val="004B11D6"/>
    <w:rsid w:val="004C7F2D"/>
    <w:rsid w:val="004D3F59"/>
    <w:rsid w:val="004D67E9"/>
    <w:rsid w:val="00502B6F"/>
    <w:rsid w:val="005048CC"/>
    <w:rsid w:val="005176A8"/>
    <w:rsid w:val="005253AE"/>
    <w:rsid w:val="00566708"/>
    <w:rsid w:val="0057132C"/>
    <w:rsid w:val="0059031E"/>
    <w:rsid w:val="005D28D3"/>
    <w:rsid w:val="0060777D"/>
    <w:rsid w:val="0062067C"/>
    <w:rsid w:val="006350E5"/>
    <w:rsid w:val="00644E52"/>
    <w:rsid w:val="00695116"/>
    <w:rsid w:val="006B2B23"/>
    <w:rsid w:val="006C1697"/>
    <w:rsid w:val="006C1F4F"/>
    <w:rsid w:val="006F7960"/>
    <w:rsid w:val="00724608"/>
    <w:rsid w:val="00765D4A"/>
    <w:rsid w:val="007704AE"/>
    <w:rsid w:val="007719D9"/>
    <w:rsid w:val="00781EB4"/>
    <w:rsid w:val="00793F28"/>
    <w:rsid w:val="007965D1"/>
    <w:rsid w:val="007C28D3"/>
    <w:rsid w:val="007C41AD"/>
    <w:rsid w:val="007C67E5"/>
    <w:rsid w:val="007D784A"/>
    <w:rsid w:val="007E029E"/>
    <w:rsid w:val="007E51AE"/>
    <w:rsid w:val="00807BE8"/>
    <w:rsid w:val="00807C28"/>
    <w:rsid w:val="00813CC7"/>
    <w:rsid w:val="00814B06"/>
    <w:rsid w:val="00845CE1"/>
    <w:rsid w:val="00872D73"/>
    <w:rsid w:val="008846D8"/>
    <w:rsid w:val="00896CCC"/>
    <w:rsid w:val="00897428"/>
    <w:rsid w:val="008A38CC"/>
    <w:rsid w:val="008F7C5E"/>
    <w:rsid w:val="00902780"/>
    <w:rsid w:val="0090464B"/>
    <w:rsid w:val="00916296"/>
    <w:rsid w:val="009304F3"/>
    <w:rsid w:val="00933FBF"/>
    <w:rsid w:val="00952BC9"/>
    <w:rsid w:val="00961C5D"/>
    <w:rsid w:val="00971CA6"/>
    <w:rsid w:val="00984AD6"/>
    <w:rsid w:val="009877D0"/>
    <w:rsid w:val="00995D3C"/>
    <w:rsid w:val="009F0E91"/>
    <w:rsid w:val="00A456C8"/>
    <w:rsid w:val="00A5104B"/>
    <w:rsid w:val="00A52294"/>
    <w:rsid w:val="00A61165"/>
    <w:rsid w:val="00A81C11"/>
    <w:rsid w:val="00AB3315"/>
    <w:rsid w:val="00AD1B8C"/>
    <w:rsid w:val="00AE1C27"/>
    <w:rsid w:val="00AE4849"/>
    <w:rsid w:val="00AF5743"/>
    <w:rsid w:val="00B1019E"/>
    <w:rsid w:val="00B12301"/>
    <w:rsid w:val="00B23FBE"/>
    <w:rsid w:val="00B34078"/>
    <w:rsid w:val="00B47A19"/>
    <w:rsid w:val="00B54751"/>
    <w:rsid w:val="00B552A7"/>
    <w:rsid w:val="00B70BD9"/>
    <w:rsid w:val="00B8447E"/>
    <w:rsid w:val="00BA5499"/>
    <w:rsid w:val="00BF0CC2"/>
    <w:rsid w:val="00C01309"/>
    <w:rsid w:val="00C27D30"/>
    <w:rsid w:val="00C301C6"/>
    <w:rsid w:val="00C4598A"/>
    <w:rsid w:val="00C53A2C"/>
    <w:rsid w:val="00C6775B"/>
    <w:rsid w:val="00C701F9"/>
    <w:rsid w:val="00C84B9B"/>
    <w:rsid w:val="00C939FB"/>
    <w:rsid w:val="00CA34F4"/>
    <w:rsid w:val="00CC0E37"/>
    <w:rsid w:val="00CC18C8"/>
    <w:rsid w:val="00CC72E4"/>
    <w:rsid w:val="00CD1284"/>
    <w:rsid w:val="00CE70DE"/>
    <w:rsid w:val="00CF5DE0"/>
    <w:rsid w:val="00D20A0A"/>
    <w:rsid w:val="00D37336"/>
    <w:rsid w:val="00D408CE"/>
    <w:rsid w:val="00D41527"/>
    <w:rsid w:val="00D555CB"/>
    <w:rsid w:val="00D67684"/>
    <w:rsid w:val="00D7701F"/>
    <w:rsid w:val="00D86A7C"/>
    <w:rsid w:val="00DA6FAE"/>
    <w:rsid w:val="00DB4BAA"/>
    <w:rsid w:val="00DC6BEA"/>
    <w:rsid w:val="00DD62E8"/>
    <w:rsid w:val="00E2411D"/>
    <w:rsid w:val="00E5186E"/>
    <w:rsid w:val="00E61A69"/>
    <w:rsid w:val="00E62288"/>
    <w:rsid w:val="00E725C6"/>
    <w:rsid w:val="00EC1991"/>
    <w:rsid w:val="00EC4920"/>
    <w:rsid w:val="00EF4AA4"/>
    <w:rsid w:val="00F002AA"/>
    <w:rsid w:val="00F355A9"/>
    <w:rsid w:val="00F654EA"/>
    <w:rsid w:val="00F705EF"/>
    <w:rsid w:val="00F85E61"/>
    <w:rsid w:val="00FA25ED"/>
    <w:rsid w:val="00FA7006"/>
    <w:rsid w:val="00FB34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9F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C939F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939FB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939F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939F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939F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939F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939F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939F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939FB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C939FB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C939FB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939FB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939FB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939FB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939FB"/>
    <w:rPr>
      <w:rFonts w:ascii="Cambria" w:hAnsi="Cambria"/>
      <w:i/>
      <w:iCs/>
      <w:caps/>
      <w:spacing w:val="10"/>
      <w:lang w:val="en-US" w:eastAsia="en-US" w:bidi="en-US"/>
    </w:rPr>
  </w:style>
  <w:style w:type="character" w:styleId="a6">
    <w:name w:val="Emphasis"/>
    <w:qFormat/>
    <w:rsid w:val="00C939FB"/>
    <w:rPr>
      <w:i w:val="0"/>
      <w:iCs w:val="0"/>
      <w:caps/>
      <w:spacing w:val="5"/>
      <w:sz w:val="20"/>
      <w:szCs w:val="20"/>
    </w:rPr>
  </w:style>
  <w:style w:type="character" w:styleId="a7">
    <w:name w:val="Strong"/>
    <w:qFormat/>
    <w:rsid w:val="00C939FB"/>
    <w:rPr>
      <w:b/>
      <w:bCs/>
      <w:color w:val="943634"/>
      <w:spacing w:val="5"/>
    </w:rPr>
  </w:style>
  <w:style w:type="paragraph" w:styleId="a8">
    <w:name w:val="Normal (Web)"/>
    <w:basedOn w:val="a"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9">
    <w:name w:val="Верхний колонтитул Знак"/>
    <w:link w:val="aa"/>
    <w:locked/>
    <w:rsid w:val="00C939FB"/>
    <w:rPr>
      <w:sz w:val="24"/>
      <w:szCs w:val="24"/>
    </w:rPr>
  </w:style>
  <w:style w:type="paragraph" w:styleId="aa">
    <w:name w:val="header"/>
    <w:basedOn w:val="a"/>
    <w:link w:val="a9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1">
    <w:name w:val="Верхний колонтитул Знак1"/>
    <w:basedOn w:val="a0"/>
    <w:rsid w:val="00C939FB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C939FB"/>
    <w:rPr>
      <w:sz w:val="24"/>
      <w:szCs w:val="24"/>
    </w:rPr>
  </w:style>
  <w:style w:type="paragraph" w:styleId="ac">
    <w:name w:val="footer"/>
    <w:basedOn w:val="a"/>
    <w:link w:val="ab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2">
    <w:name w:val="Нижний колонтитул Знак1"/>
    <w:basedOn w:val="a0"/>
    <w:rsid w:val="00C939FB"/>
    <w:rPr>
      <w:sz w:val="24"/>
      <w:szCs w:val="24"/>
    </w:rPr>
  </w:style>
  <w:style w:type="character" w:customStyle="1" w:styleId="ad">
    <w:name w:val="Основной текст Знак"/>
    <w:link w:val="ae"/>
    <w:locked/>
    <w:rsid w:val="00C939FB"/>
    <w:rPr>
      <w:sz w:val="24"/>
      <w:szCs w:val="24"/>
    </w:rPr>
  </w:style>
  <w:style w:type="paragraph" w:styleId="ae">
    <w:name w:val="Body Text"/>
    <w:basedOn w:val="a"/>
    <w:link w:val="ad"/>
    <w:rsid w:val="00C939FB"/>
    <w:pPr>
      <w:spacing w:after="200" w:line="252" w:lineRule="auto"/>
      <w:jc w:val="both"/>
    </w:pPr>
  </w:style>
  <w:style w:type="character" w:customStyle="1" w:styleId="13">
    <w:name w:val="Основной текст Знак1"/>
    <w:basedOn w:val="a0"/>
    <w:rsid w:val="00C939FB"/>
    <w:rPr>
      <w:sz w:val="24"/>
      <w:szCs w:val="24"/>
    </w:rPr>
  </w:style>
  <w:style w:type="character" w:customStyle="1" w:styleId="af">
    <w:name w:val="Основной текст с отступом Знак"/>
    <w:link w:val="af0"/>
    <w:locked/>
    <w:rsid w:val="00C939FB"/>
    <w:rPr>
      <w:sz w:val="24"/>
      <w:szCs w:val="24"/>
    </w:rPr>
  </w:style>
  <w:style w:type="paragraph" w:styleId="af0">
    <w:name w:val="Body Text Indent"/>
    <w:basedOn w:val="a"/>
    <w:link w:val="af"/>
    <w:rsid w:val="00C939FB"/>
    <w:pPr>
      <w:spacing w:after="200" w:line="252" w:lineRule="auto"/>
      <w:ind w:firstLine="360"/>
    </w:pPr>
  </w:style>
  <w:style w:type="character" w:customStyle="1" w:styleId="14">
    <w:name w:val="Основной текст с отступом Знак1"/>
    <w:basedOn w:val="a0"/>
    <w:rsid w:val="00C939FB"/>
    <w:rPr>
      <w:sz w:val="24"/>
      <w:szCs w:val="24"/>
    </w:rPr>
  </w:style>
  <w:style w:type="character" w:customStyle="1" w:styleId="af1">
    <w:name w:val="Подзаголовок Знак"/>
    <w:link w:val="af2"/>
    <w:locked/>
    <w:rsid w:val="00C939FB"/>
    <w:rPr>
      <w:caps/>
      <w:spacing w:val="20"/>
      <w:sz w:val="18"/>
      <w:szCs w:val="18"/>
    </w:rPr>
  </w:style>
  <w:style w:type="paragraph" w:styleId="af2">
    <w:name w:val="Subtitle"/>
    <w:basedOn w:val="a"/>
    <w:next w:val="a"/>
    <w:link w:val="af1"/>
    <w:qFormat/>
    <w:rsid w:val="00C939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15">
    <w:name w:val="Подзаголовок Знак1"/>
    <w:basedOn w:val="a0"/>
    <w:uiPriority w:val="11"/>
    <w:rsid w:val="00C9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C939FB"/>
    <w:rPr>
      <w:sz w:val="24"/>
      <w:szCs w:val="24"/>
    </w:rPr>
  </w:style>
  <w:style w:type="paragraph" w:styleId="22">
    <w:name w:val="Body Text 2"/>
    <w:basedOn w:val="a"/>
    <w:link w:val="21"/>
    <w:rsid w:val="00C939FB"/>
    <w:pPr>
      <w:spacing w:after="200" w:line="252" w:lineRule="auto"/>
      <w:jc w:val="both"/>
      <w:outlineLvl w:val="0"/>
    </w:pPr>
  </w:style>
  <w:style w:type="character" w:customStyle="1" w:styleId="210">
    <w:name w:val="Основной текст 2 Знак1"/>
    <w:basedOn w:val="a0"/>
    <w:uiPriority w:val="99"/>
    <w:semiHidden/>
    <w:rsid w:val="00C939FB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C939FB"/>
    <w:rPr>
      <w:sz w:val="16"/>
      <w:szCs w:val="16"/>
    </w:rPr>
  </w:style>
  <w:style w:type="paragraph" w:styleId="32">
    <w:name w:val="Body Text 3"/>
    <w:basedOn w:val="a"/>
    <w:link w:val="31"/>
    <w:rsid w:val="00C939FB"/>
    <w:pPr>
      <w:spacing w:after="120" w:line="252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C939FB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C939FB"/>
    <w:rPr>
      <w:sz w:val="24"/>
      <w:szCs w:val="24"/>
    </w:rPr>
  </w:style>
  <w:style w:type="paragraph" w:styleId="24">
    <w:name w:val="Body Text Indent 2"/>
    <w:basedOn w:val="a"/>
    <w:link w:val="23"/>
    <w:rsid w:val="00C939FB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C939FB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C939FB"/>
    <w:rPr>
      <w:sz w:val="16"/>
      <w:szCs w:val="16"/>
    </w:rPr>
  </w:style>
  <w:style w:type="paragraph" w:styleId="34">
    <w:name w:val="Body Text Indent 3"/>
    <w:basedOn w:val="a"/>
    <w:link w:val="33"/>
    <w:rsid w:val="00C939FB"/>
    <w:pPr>
      <w:spacing w:after="200" w:line="252" w:lineRule="auto"/>
      <w:ind w:firstLine="360"/>
      <w:jc w:val="both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C939FB"/>
    <w:rPr>
      <w:sz w:val="16"/>
      <w:szCs w:val="16"/>
    </w:rPr>
  </w:style>
  <w:style w:type="paragraph" w:styleId="af3">
    <w:name w:val="Block Text"/>
    <w:basedOn w:val="a"/>
    <w:rsid w:val="00C939FB"/>
    <w:pPr>
      <w:spacing w:after="200" w:line="252" w:lineRule="auto"/>
      <w:ind w:left="-36" w:right="-108"/>
    </w:pPr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af4">
    <w:name w:val="Схема документа Знак"/>
    <w:link w:val="af5"/>
    <w:semiHidden/>
    <w:locked/>
    <w:rsid w:val="00C939FB"/>
    <w:rPr>
      <w:rFonts w:ascii="Tahoma" w:hAnsi="Tahoma"/>
      <w:sz w:val="16"/>
      <w:szCs w:val="16"/>
    </w:rPr>
  </w:style>
  <w:style w:type="paragraph" w:styleId="af5">
    <w:name w:val="Document Map"/>
    <w:basedOn w:val="a"/>
    <w:link w:val="af4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C939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C939FB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semiHidden/>
    <w:rsid w:val="00C939FB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C939FB"/>
    <w:rPr>
      <w:rFonts w:ascii="Cambria" w:hAnsi="Cambria"/>
      <w:sz w:val="22"/>
      <w:szCs w:val="22"/>
      <w:lang w:val="en-US" w:eastAsia="en-US" w:bidi="en-US"/>
    </w:rPr>
  </w:style>
  <w:style w:type="paragraph" w:styleId="af9">
    <w:name w:val="No Spacing"/>
    <w:basedOn w:val="a"/>
    <w:link w:val="af8"/>
    <w:uiPriority w:val="1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nospacing0">
    <w:name w:val="msonospacing"/>
    <w:basedOn w:val="a"/>
    <w:rsid w:val="00C939FB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rsid w:val="00C939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next w:val="a"/>
    <w:rsid w:val="00C939FB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next w:val="a"/>
    <w:rsid w:val="00C939FB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next w:val="a"/>
    <w:semiHidden/>
    <w:rsid w:val="00C939FB"/>
    <w:pPr>
      <w:outlineLvl w:val="9"/>
    </w:pPr>
  </w:style>
  <w:style w:type="paragraph" w:customStyle="1" w:styleId="18">
    <w:name w:val="Обычный1"/>
    <w:rsid w:val="00C939FB"/>
    <w:pPr>
      <w:widowControl w:val="0"/>
      <w:snapToGrid w:val="0"/>
      <w:spacing w:after="200" w:line="252" w:lineRule="auto"/>
      <w:ind w:left="0" w:firstLine="560"/>
      <w:jc w:val="both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212">
    <w:name w:val="Цитата 2 Знак1"/>
    <w:link w:val="25"/>
    <w:locked/>
    <w:rsid w:val="00C939FB"/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25">
    <w:name w:val="Quote"/>
    <w:basedOn w:val="a"/>
    <w:link w:val="212"/>
    <w:qFormat/>
    <w:rsid w:val="00C939FB"/>
    <w:pPr>
      <w:spacing w:after="200" w:line="252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rsid w:val="00C939FB"/>
    <w:rPr>
      <w:i/>
      <w:iCs/>
      <w:color w:val="000000" w:themeColor="text1"/>
      <w:sz w:val="24"/>
      <w:szCs w:val="24"/>
    </w:rPr>
  </w:style>
  <w:style w:type="character" w:customStyle="1" w:styleId="19">
    <w:name w:val="Выделенная цитата Знак1"/>
    <w:link w:val="afa"/>
    <w:locked/>
    <w:rsid w:val="00C939F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afa">
    <w:name w:val="Intense Quote"/>
    <w:basedOn w:val="a"/>
    <w:link w:val="19"/>
    <w:qFormat/>
    <w:rsid w:val="00C939FB"/>
    <w:pPr>
      <w:spacing w:after="200" w:line="252" w:lineRule="auto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0"/>
    <w:rsid w:val="00C939FB"/>
    <w:rPr>
      <w:b/>
      <w:bCs/>
      <w:i/>
      <w:iCs/>
      <w:color w:val="4F81BD" w:themeColor="accent1"/>
      <w:sz w:val="24"/>
      <w:szCs w:val="24"/>
    </w:rPr>
  </w:style>
  <w:style w:type="character" w:customStyle="1" w:styleId="110">
    <w:name w:val="Заголовок 1 Знак1"/>
    <w:locked/>
    <w:rsid w:val="00C939FB"/>
    <w:rPr>
      <w:b/>
      <w:bCs/>
      <w:sz w:val="24"/>
      <w:szCs w:val="24"/>
    </w:rPr>
  </w:style>
  <w:style w:type="character" w:customStyle="1" w:styleId="213">
    <w:name w:val="Заголовок 2 Знак1"/>
    <w:locked/>
    <w:rsid w:val="00C939FB"/>
    <w:rPr>
      <w:b/>
      <w:bCs/>
      <w:sz w:val="24"/>
      <w:szCs w:val="28"/>
    </w:rPr>
  </w:style>
  <w:style w:type="character" w:customStyle="1" w:styleId="71">
    <w:name w:val="Заголовок 7 Знак1"/>
    <w:locked/>
    <w:rsid w:val="00C939FB"/>
    <w:rPr>
      <w:b/>
      <w:bCs/>
      <w:i/>
      <w:iCs/>
      <w:sz w:val="24"/>
      <w:szCs w:val="24"/>
    </w:rPr>
  </w:style>
  <w:style w:type="character" w:customStyle="1" w:styleId="91">
    <w:name w:val="Заголовок 9 Знак1"/>
    <w:locked/>
    <w:rsid w:val="00C939FB"/>
    <w:rPr>
      <w:rFonts w:ascii="Cambria" w:eastAsia="Times New Roman" w:hAnsi="Cambria" w:cs="Times New Roman" w:hint="default"/>
      <w:sz w:val="22"/>
      <w:szCs w:val="22"/>
    </w:rPr>
  </w:style>
  <w:style w:type="character" w:customStyle="1" w:styleId="1a">
    <w:name w:val="Название Знак1"/>
    <w:locked/>
    <w:rsid w:val="00C939FB"/>
    <w:rPr>
      <w:b/>
      <w:bCs w:val="0"/>
      <w:i/>
      <w:iCs w:val="0"/>
      <w:sz w:val="32"/>
    </w:rPr>
  </w:style>
  <w:style w:type="character" w:customStyle="1" w:styleId="msosubtleemphasis0">
    <w:name w:val="msosubtleemphasis"/>
    <w:rsid w:val="00C939FB"/>
    <w:rPr>
      <w:i/>
      <w:iCs/>
    </w:rPr>
  </w:style>
  <w:style w:type="character" w:customStyle="1" w:styleId="msointenseemphasis0">
    <w:name w:val="msointenseemphasis"/>
    <w:rsid w:val="00C939FB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rsid w:val="00C939FB"/>
    <w:rPr>
      <w:rFonts w:ascii="Calibri" w:eastAsia="Times New Roman" w:hAnsi="Calibri" w:cs="Times New Roman" w:hint="default"/>
      <w:i/>
      <w:iCs/>
      <w:color w:val="622423"/>
    </w:rPr>
  </w:style>
  <w:style w:type="character" w:customStyle="1" w:styleId="msointensereference0">
    <w:name w:val="msointensereference"/>
    <w:rsid w:val="00C939FB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msobooktitle0">
    <w:name w:val="msobooktitle"/>
    <w:rsid w:val="00C939FB"/>
    <w:rPr>
      <w:caps/>
      <w:color w:val="622423"/>
      <w:spacing w:val="5"/>
      <w:u w:color="622423"/>
    </w:rPr>
  </w:style>
  <w:style w:type="paragraph" w:styleId="z-">
    <w:name w:val="HTML Bottom of Form"/>
    <w:basedOn w:val="a"/>
    <w:next w:val="a"/>
    <w:link w:val="z-0"/>
    <w:hidden/>
    <w:rsid w:val="00C939FB"/>
    <w:pPr>
      <w:pBdr>
        <w:top w:val="single" w:sz="6" w:space="1" w:color="auto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Конец формы Знак"/>
    <w:basedOn w:val="a0"/>
    <w:link w:val="z-"/>
    <w:rsid w:val="00C939FB"/>
    <w:rPr>
      <w:rFonts w:ascii="Arial" w:hAnsi="Arial" w:cs="Arial"/>
      <w:vanish/>
      <w:sz w:val="16"/>
      <w:szCs w:val="16"/>
      <w:lang w:val="en-US" w:eastAsia="en-US" w:bidi="en-US"/>
    </w:rPr>
  </w:style>
  <w:style w:type="character" w:styleId="afc">
    <w:name w:val="Hyperlink"/>
    <w:rsid w:val="00C939FB"/>
    <w:rPr>
      <w:color w:val="0000FF"/>
      <w:u w:val="single"/>
    </w:rPr>
  </w:style>
  <w:style w:type="character" w:styleId="afd">
    <w:name w:val="FollowedHyperlink"/>
    <w:rsid w:val="00C939FB"/>
    <w:rPr>
      <w:color w:val="0000FF"/>
      <w:u w:val="single"/>
    </w:rPr>
  </w:style>
  <w:style w:type="paragraph" w:customStyle="1" w:styleId="afe">
    <w:name w:val="Знак"/>
    <w:basedOn w:val="a"/>
    <w:rsid w:val="00C93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uiPriority w:val="59"/>
    <w:rsid w:val="00C939FB"/>
    <w:pPr>
      <w:widowControl w:val="0"/>
      <w:autoSpaceDE w:val="0"/>
      <w:autoSpaceDN w:val="0"/>
      <w:adjustRightInd w:val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C939FB"/>
  </w:style>
  <w:style w:type="table" w:customStyle="1" w:styleId="1b">
    <w:name w:val="Сетка таблицы1"/>
    <w:basedOn w:val="a1"/>
    <w:next w:val="aff"/>
    <w:uiPriority w:val="59"/>
    <w:rsid w:val="007965D1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"/>
    <w:uiPriority w:val="59"/>
    <w:rsid w:val="002754CC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6B2B23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"/>
    <w:uiPriority w:val="59"/>
    <w:rsid w:val="00933FBF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"/>
    <w:uiPriority w:val="59"/>
    <w:rsid w:val="00814B06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"/>
    <w:uiPriority w:val="59"/>
    <w:rsid w:val="00814B06"/>
    <w:pPr>
      <w:ind w:left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D3C"/>
    <w:pPr>
      <w:autoSpaceDE w:val="0"/>
      <w:autoSpaceDN w:val="0"/>
      <w:adjustRightInd w:val="0"/>
      <w:ind w:left="0"/>
    </w:pPr>
    <w:rPr>
      <w:rFonts w:eastAsiaTheme="minorEastAsia"/>
      <w:color w:val="000000"/>
      <w:sz w:val="24"/>
      <w:szCs w:val="24"/>
    </w:rPr>
  </w:style>
  <w:style w:type="paragraph" w:styleId="aff1">
    <w:name w:val="List Paragraph"/>
    <w:basedOn w:val="a"/>
    <w:link w:val="aff2"/>
    <w:uiPriority w:val="34"/>
    <w:qFormat/>
    <w:rsid w:val="00904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qFormat/>
    <w:locked/>
    <w:rsid w:val="009046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28</Pages>
  <Words>8004</Words>
  <Characters>45627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53524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Office</cp:lastModifiedBy>
  <cp:revision>34</cp:revision>
  <cp:lastPrinted>2016-02-09T13:37:00Z</cp:lastPrinted>
  <dcterms:created xsi:type="dcterms:W3CDTF">2016-01-18T14:09:00Z</dcterms:created>
  <dcterms:modified xsi:type="dcterms:W3CDTF">2023-01-19T06:43:00Z</dcterms:modified>
</cp:coreProperties>
</file>