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РОССИЙСКАЯ ФЕДЕРАЦИЯ</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 </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ФЕДЕРАЛЬНЫЙ ЗАКОН</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 </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ОБ ОСНОВАХ СИСТЕМЫ ПРОФИЛАКТИКИ БЕЗНАДЗОРНОСТИ</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jc w:val="right"/>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Принят</w:t>
      </w:r>
    </w:p>
    <w:p w:rsidR="007A2D60" w:rsidRPr="007A2D60" w:rsidRDefault="007A2D60" w:rsidP="007A2D60">
      <w:pPr>
        <w:shd w:val="clear" w:color="auto" w:fill="FFFFFF"/>
        <w:spacing w:after="0" w:line="240" w:lineRule="auto"/>
        <w:ind w:right="283"/>
        <w:jc w:val="right"/>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Государственной Думой</w:t>
      </w:r>
    </w:p>
    <w:p w:rsidR="007A2D60" w:rsidRPr="007A2D60" w:rsidRDefault="007A2D60" w:rsidP="007A2D60">
      <w:pPr>
        <w:shd w:val="clear" w:color="auto" w:fill="FFFFFF"/>
        <w:spacing w:after="0" w:line="240" w:lineRule="auto"/>
        <w:ind w:right="283"/>
        <w:jc w:val="right"/>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21 мая 1999 года</w:t>
      </w:r>
    </w:p>
    <w:p w:rsidR="007A2D60" w:rsidRPr="007A2D60" w:rsidRDefault="007A2D60" w:rsidP="007A2D60">
      <w:pPr>
        <w:shd w:val="clear" w:color="auto" w:fill="FFFFFF"/>
        <w:spacing w:after="0" w:line="240" w:lineRule="auto"/>
        <w:ind w:right="283"/>
        <w:jc w:val="right"/>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jc w:val="right"/>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Одобрен</w:t>
      </w:r>
    </w:p>
    <w:p w:rsidR="007A2D60" w:rsidRPr="007A2D60" w:rsidRDefault="007A2D60" w:rsidP="007A2D60">
      <w:pPr>
        <w:shd w:val="clear" w:color="auto" w:fill="FFFFFF"/>
        <w:spacing w:after="0" w:line="240" w:lineRule="auto"/>
        <w:ind w:right="283"/>
        <w:jc w:val="right"/>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Советом Федерации</w:t>
      </w:r>
    </w:p>
    <w:p w:rsidR="007A2D60" w:rsidRPr="007A2D60" w:rsidRDefault="007A2D60" w:rsidP="007A2D60">
      <w:pPr>
        <w:shd w:val="clear" w:color="auto" w:fill="FFFFFF"/>
        <w:spacing w:after="0" w:line="240" w:lineRule="auto"/>
        <w:ind w:right="283"/>
        <w:jc w:val="right"/>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9 июня 1999 года</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13.01.2001 N 1-ФЗ,</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от 07.07.2003 N 111-ФЗ, от 29.06.2004 N 58-ФЗ,</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от 22.08.2004 N 122-ФЗ (ред. 29.12.2004), от 01.12.2004 N 150-ФЗ,</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от 29.12.2004 N 199-ФЗ, от 22.04.2005 N 39-ФЗ,</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от 05.01.2006 N 9-ФЗ, от 30.06.2007 N 120-ФЗ,</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от 21.07.2007 N 194-ФЗ, от 24.07.2007 N 214-ФЗ)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Глава I. ОБЩИЕ ПОЛОЖЕНИЯ</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1. Основные понятия</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Для целей настоящего Федерального закона применяются следующие основные понятия: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несовершеннолетний - лицо, не достигшее возраста восемнадцати лет;</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(абзац введен Федеральным законом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беспризорный - безнадзорный, не имеющий места жительства и (или) места пребывания;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(абзац введен Федеральным законом от 07.07.2003 N 111-ФЗ, в ред. Федерального закона от 22.04.2005 N 39-ФЗ)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(абзац введен Федеральным законом от 22.04.2005 N 39-ФЗ)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 Основные задачи и принципы деятельности по профилактике безнадзорности 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1. Основными задачами деятельности по профилактике безнадзорности и правонарушений несовершеннолетних являются: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обеспечение защиты прав и законных интересов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социально-педагогическая реабилитация несовершеннолетних, находящихся в социально опасном положении;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выявление и пресечение случаев вовлечения несовершеннолетних в совершение преступлений и антиобщественных действий.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3. Законодательство Российской Федерации о профилактике безнадзорности 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4. Органы и учреждения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5. Категории лиц, в отношении которых проводится индивидуальная профилактическая работа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безнадзорных или беспризорных;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занимающихся бродяжничеством или попрошайничеством;</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22.04.2005 N 39-ФЗ)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совершивших правонарушение, повлекшее применение меры административного взыскания;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совершивших правонарушение до достижения возраста, с которого наступает административная ответственность;</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(пп. 8 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10) условно-досрочно освобожденных от отбывания наказания, освобожденных от наказания вследствие акта об амнистии или в связи с помилованием;</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11) получивших отсрочку отбывания наказания или отсрочку исполнения приговора;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6. Основания проведения индивидуальной профилактической работы</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приговор, определение или постановление суда;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7. Сроки проведения индивидуальной профилактической работы</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8. Права лиц, в отношении которых проводится индивидуальная профилактическая работа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уведомление родителей или иных законных представителей о помещении несовершеннолетнего в учреждение системы профилактики </w:t>
      </w:r>
      <w:r w:rsidRPr="007A2D60">
        <w:rPr>
          <w:rFonts w:ascii="Times New Roman" w:eastAsia="Times New Roman" w:hAnsi="Times New Roman" w:cs="Times New Roman"/>
          <w:color w:val="4A442A"/>
          <w:sz w:val="28"/>
          <w:szCs w:val="28"/>
          <w:lang w:eastAsia="ru-RU"/>
        </w:rPr>
        <w:lastRenderedPageBreak/>
        <w:t>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07.07.2003 N 111-ФЗ,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(абзац введен Федеральным законом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гуманное, не унижающее человеческого достоинства обращение;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поддержание связи с семьей путем телефонных переговоров и свиданий без ограничения их количества;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получение посылок, бандеролей, передач, получение и отправление писем и телеграмм без ограничения их количества;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(абзац введен Федеральным законом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Статья 8.1. Применение мер взыскания в учреждениях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(введена Федеральным законом от 07.07.2003 N 111-ФЗ)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предупреждение;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выговор;</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строгий выговор.</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сообщение родителям или иным законным представителям;</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По отношению к несовершеннолетним не допускаются: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применение физического и психического насилия;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применение мер воздействия без учета возраста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применение мер, носящих антипедагогический характер, унижающих человеческое достоинство;</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уменьшение норм питания;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лишение прогулок.</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9. Гарантии исполнения настоящего Федерального закона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орган прокуратуры - о нарушении прав и свобод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(в ред. Федерального закона от 22.04.2005 N 39-ФЗ)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Глава II. ОСНОВНЫЕ НАПРАВЛЕНИЯ ДЕЯТЕЛЬНОСТИ ОРГАНОВ</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И УЧРЕЖДЕНИЙ СИСТЕМЫ ПРОФИЛАКТИКИ БЕЗНАДЗОРНОСТИ</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11. Комиссии по делам несовершеннолетних и защите их прав</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Комиссии по делам несовершеннолетних и защите их прав в пределах своей компетенции обеспечивают:</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(пп. 2 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21.07.2007 N 194-ФЗ)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12. Органы управления социальной защитой населения и учреждения социального обслуживания</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Органы управления социальной защитой населения в пределах своей компетенции: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22.08.2004 N 122-ФЗ,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w:t>
      </w:r>
      <w:r w:rsidRPr="007A2D60">
        <w:rPr>
          <w:rFonts w:ascii="Times New Roman" w:eastAsia="Times New Roman" w:hAnsi="Times New Roman" w:cs="Times New Roman"/>
          <w:color w:val="4A442A"/>
          <w:sz w:val="28"/>
          <w:szCs w:val="28"/>
          <w:lang w:eastAsia="ru-RU"/>
        </w:rPr>
        <w:lastRenderedPageBreak/>
        <w:t>реабилитацию этих лиц, оказывают им необходимую помощь в соответствии с индивидуальными программами социальной реабилитации;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Должностные лица органов управления социальной защитой населения и учреждений социального обслуживания имеют право:</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13. Специализированные учреждения для несовершеннолетних, нуждающихся в социальной реабилитации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оставшиеся без попечения родителей или иных законных представителей;</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проживающие в семьях, находящихся в социально опасном положении;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заблудившиеся или подкинутые;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не имеющие места жительства, места пребывания и (или) средств к существованию;</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оказавшиеся в иной трудной жизненной ситуации и нуждающиеся в социальной помощи и (или) реабилитации.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Основаниями приема в специализированные учреждения для несовершеннолетних, нуждающихся в социальной реабилитации, являются: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личное обращение несовершеннолетнего;</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07.07.2003 N 111-ФЗ, от 01.12.2004 N 150-ФЗ, от 24.07.2007 N 214-ФЗ)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В специализированные учреждения для несовершеннолетних, нуждающихся в социальной реабилитации, не могут быть приняты лица, </w:t>
      </w:r>
      <w:r w:rsidRPr="007A2D60">
        <w:rPr>
          <w:rFonts w:ascii="Times New Roman" w:eastAsia="Times New Roman" w:hAnsi="Times New Roman" w:cs="Times New Roman"/>
          <w:color w:val="4A442A"/>
          <w:sz w:val="28"/>
          <w:szCs w:val="28"/>
          <w:lang w:eastAsia="ru-RU"/>
        </w:rPr>
        <w:lastRenderedPageBreak/>
        <w:t>находящиеся в состоянии алкогольного или наркотического опьянения, а также с явными признаками обострения психического заболевания.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07.07.2003 N 111-ФЗ,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6. Должностные лица специализированных учреждений для несовершеннолетних, нуждающихся в социальной реабилитации, </w:t>
      </w:r>
      <w:r w:rsidRPr="007A2D60">
        <w:rPr>
          <w:rFonts w:ascii="Times New Roman" w:eastAsia="Times New Roman" w:hAnsi="Times New Roman" w:cs="Times New Roman"/>
          <w:color w:val="4A442A"/>
          <w:sz w:val="28"/>
          <w:szCs w:val="28"/>
          <w:lang w:eastAsia="ru-RU"/>
        </w:rPr>
        <w:lastRenderedPageBreak/>
        <w:t>пользуются правами, предусмотренными пунктом 3 статьи 12 настоящего Федерального закона, а также имеют право:</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14. Органы управления образованием и образовательные учреждения</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Органы управления образованием в пределах своей компетенции: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07.07.2003 N 111-ФЗ, от 30.06.2007 N 120-ФЗ)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участвуют в организации летнего отдыха, досуга и занятости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w:t>
      </w:r>
      <w:r w:rsidRPr="007A2D60">
        <w:rPr>
          <w:rFonts w:ascii="Times New Roman" w:eastAsia="Times New Roman" w:hAnsi="Times New Roman" w:cs="Times New Roman"/>
          <w:color w:val="4A442A"/>
          <w:sz w:val="28"/>
          <w:szCs w:val="28"/>
          <w:lang w:eastAsia="ru-RU"/>
        </w:rPr>
        <w:lastRenderedPageBreak/>
        <w:t>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30.06.2007 N 120-ФЗ)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30.06.2007 N 120-ФЗ)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21.07.2007 N 194-ФЗ)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выявляют семьи, находящиеся в социально опасном положении, и оказывают им помощь в обучении и воспитании детей;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15. Специальные учебно-воспитательные учреждения открытого и закрытого типа органов управления образованием</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К специальным учебно-воспитательным учреждениям открытого типа органов управления образованием относятся: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специальные общеобразовательные школы открытого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специальные профессиональные училища открытого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другие виды образовательных учреждений открытого типа для несовершеннолетних, нуждающихся в особых условиях воспитания.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22.08.2004 N 122-ФЗ,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осуществляют функции, предусмотренные подпунктами 1, 4 и 5 пункта 2 статьи 14 настоящего Федерального закона.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К специальным учебно-воспитательным учреждениям закрытого типа органов управления образованием относятся: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специальные общеобразовательные школы закрытого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специальные профессиональные училища закрытого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специальные (коррекционные) образовательные учреждения закрытого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постановление судьи - в отношении лиц, указанных в подпунктах 1 и 2 пункта 4 настоящей статьи;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приговор суда - в отношении лиц, указанных в подпункте 3 пункта 4 настоящей статьи.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В специальные (коррекционные) образовательные учреждения закрытого типа помещаются несовершеннолетние с ограниченными возможностями здоровья или несовершеннолетние, имеющие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30.06.2007 N 120-ФЗ)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w:t>
      </w:r>
      <w:r w:rsidRPr="007A2D60">
        <w:rPr>
          <w:rFonts w:ascii="Times New Roman" w:eastAsia="Times New Roman" w:hAnsi="Times New Roman" w:cs="Times New Roman"/>
          <w:color w:val="4A442A"/>
          <w:sz w:val="28"/>
          <w:szCs w:val="28"/>
          <w:lang w:eastAsia="ru-RU"/>
        </w:rPr>
        <w:lastRenderedPageBreak/>
        <w:t>комиссии по делам несовершеннолетних и защите их прав по месту нахождения учреждения.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22.08.2004 N 122-ФЗ,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 7 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07.07.2003 N 111-ФЗ,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w:t>
      </w:r>
      <w:r w:rsidRPr="007A2D60">
        <w:rPr>
          <w:rFonts w:ascii="Times New Roman" w:eastAsia="Times New Roman" w:hAnsi="Times New Roman" w:cs="Times New Roman"/>
          <w:color w:val="4A442A"/>
          <w:sz w:val="28"/>
          <w:szCs w:val="28"/>
          <w:lang w:eastAsia="ru-RU"/>
        </w:rPr>
        <w:lastRenderedPageBreak/>
        <w:t>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(абзац введен Федеральным законом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7A2D60" w:rsidRPr="007A2D60" w:rsidRDefault="007A2D60" w:rsidP="007A2D60">
      <w:pPr>
        <w:shd w:val="clear" w:color="auto" w:fill="FFFFFF"/>
        <w:spacing w:after="0" w:line="240" w:lineRule="auto"/>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КонсультантПлюс: примечание.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Постановлением Правительства РФ от 25.04.1995 N 420 утверждено Типовое положение о специальном учебно-воспитательном учреждении для детей и подростков с девиантным поведением.</w:t>
      </w:r>
    </w:p>
    <w:p w:rsidR="007A2D60" w:rsidRPr="007A2D60" w:rsidRDefault="007A2D60" w:rsidP="007A2D60">
      <w:pPr>
        <w:shd w:val="clear" w:color="auto" w:fill="FFFFFF"/>
        <w:spacing w:after="0" w:line="240" w:lineRule="auto"/>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 12 в ред. Федерального закона от 13.01.2001 N 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Статья 16. Органы опеки и попечительства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Органы опеки и попечительства: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21.07.2007 N 194-ФЗ)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22.04.2005 N 39-ФЗ)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17. Органы по делам молодежи и учреждения органов по делам молодежи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Органы по делам молодежи в пределах своей компетенции: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участвуют в разработке и реализации целевых программ по профилактике безнадзорности и правонарушений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w:t>
      </w:r>
      <w:r w:rsidRPr="007A2D60">
        <w:rPr>
          <w:rFonts w:ascii="Times New Roman" w:eastAsia="Times New Roman" w:hAnsi="Times New Roman" w:cs="Times New Roman"/>
          <w:color w:val="4A442A"/>
          <w:sz w:val="28"/>
          <w:szCs w:val="28"/>
          <w:lang w:eastAsia="ru-RU"/>
        </w:rPr>
        <w:lastRenderedPageBreak/>
        <w:t>объединений, осуществляющих меры по профилактике безнадзорности и правонарушений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участвуют в организации отдыха, досуга и занятости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предоставляют социальные, правовые и иные услуги несовершеннолетним;</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18. Органы управления здравоохранением и учреждения здравоохранения</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Органы управления здравоохранением в пределах своей компетенции организуют:</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развитие сети детских и подростковых учреждений, оказывающих наркологическую и психиатрическую помощь;</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07.07.2003 N 111-ФЗ,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30.06.2007 N 120-ФЗ)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22.04.2005 N 39-ФЗ)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19. Органы службы занятости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20. Органы внутренних дел</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21. Подразделения по делам несовершеннолетних органов внутренних дел</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проводят индивидуальную профилактическую работу в отношении: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29.06.2004 N 58-ФЗ)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w:t>
      </w:r>
      <w:r w:rsidRPr="007A2D60">
        <w:rPr>
          <w:rFonts w:ascii="Times New Roman" w:eastAsia="Times New Roman" w:hAnsi="Times New Roman" w:cs="Times New Roman"/>
          <w:color w:val="4A442A"/>
          <w:sz w:val="28"/>
          <w:szCs w:val="28"/>
          <w:lang w:eastAsia="ru-RU"/>
        </w:rPr>
        <w:lastRenderedPageBreak/>
        <w:t>ними, а также собирать и обобщать информацию, необходимую для составления статистической отчетности.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22. Центры временного содержания для несовершеннолетних правонарушителей органов внутренних дел</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Центры временного содержания для несовершеннолетних правонарушителей органов внутренних дел:</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направляемые по приговору суда или по постановлению судьи в специальные учебно-воспитательные учреждения закрытого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самовольно ушедшие из специальных учебно-воспитательных учреждений закрытого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w:t>
      </w:r>
      <w:r w:rsidRPr="007A2D60">
        <w:rPr>
          <w:rFonts w:ascii="Times New Roman" w:eastAsia="Times New Roman" w:hAnsi="Times New Roman" w:cs="Times New Roman"/>
          <w:color w:val="4A442A"/>
          <w:sz w:val="28"/>
          <w:szCs w:val="28"/>
          <w:lang w:eastAsia="ru-RU"/>
        </w:rPr>
        <w:lastRenderedPageBreak/>
        <w:t>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07.07.2003 N 111-ФЗ,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(пп. 5 введен Федеральным законом от 07.07.2003 N 111-ФЗ, 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07.07.2003 N 111-ФЗ,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приговор суда или постановление судьи - в отношении несовершеннолетних, указанных в подпункте 1 пункта 2 настоящей статьи;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постановление судьи - в отношении несовершеннолетних, указанных в подпунктах 2 - 6 пункта 2 настоящей статьи.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(пп. 2 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w:t>
      </w:r>
      <w:r w:rsidRPr="007A2D60">
        <w:rPr>
          <w:rFonts w:ascii="Times New Roman" w:eastAsia="Times New Roman" w:hAnsi="Times New Roman" w:cs="Times New Roman"/>
          <w:color w:val="4A442A"/>
          <w:sz w:val="28"/>
          <w:szCs w:val="28"/>
          <w:lang w:eastAsia="ru-RU"/>
        </w:rPr>
        <w:lastRenderedPageBreak/>
        <w:t>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 4 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 5 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23. Подразделения криминальной милиции органов внутренних дел</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Подразделения криминальной милиции органов внутренних дел в пределах своей компетенции: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Органы и учреждения культуры, досуга, спорта и туризма: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1) привлекают несовершеннолетних, находящихся в социально опасном положении, к занятиям в художественных, технических, </w:t>
      </w:r>
      <w:r w:rsidRPr="007A2D60">
        <w:rPr>
          <w:rFonts w:ascii="Times New Roman" w:eastAsia="Times New Roman" w:hAnsi="Times New Roman" w:cs="Times New Roman"/>
          <w:color w:val="4A442A"/>
          <w:sz w:val="28"/>
          <w:szCs w:val="28"/>
          <w:lang w:eastAsia="ru-RU"/>
        </w:rPr>
        <w:lastRenderedPageBreak/>
        <w:t>спортивных и других клубах, кружках, секциях, способствуют их приобщению к ценностям отечественной и мировой культуры;</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29.06.2004 N 58-ФЗ)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7A2D60" w:rsidRPr="007A2D60" w:rsidRDefault="007A2D60" w:rsidP="007A2D60">
      <w:pPr>
        <w:shd w:val="clear" w:color="auto" w:fill="FFFFFF"/>
        <w:spacing w:after="0" w:line="240" w:lineRule="auto"/>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КонсультантПлюс: примечание.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Постановлением Правительства РФ от 21.09.2000 N 745 утверждено Положение о статусе воспитанников воинских частей.</w:t>
      </w:r>
    </w:p>
    <w:p w:rsidR="007A2D60" w:rsidRPr="007A2D60" w:rsidRDefault="007A2D60" w:rsidP="007A2D60">
      <w:pPr>
        <w:shd w:val="clear" w:color="auto" w:fill="FFFFFF"/>
        <w:spacing w:after="0" w:line="240" w:lineRule="auto"/>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 4 введен Федеральным законом от 07.07.2003 N 111-ФЗ)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7A2D60" w:rsidRPr="007A2D60" w:rsidRDefault="007A2D60" w:rsidP="007A2D60">
      <w:pPr>
        <w:shd w:val="clear" w:color="auto" w:fill="FFFFFF"/>
        <w:spacing w:after="0" w:line="240" w:lineRule="auto"/>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Порядок расходования и учета средств на предоставление субвенций устанавливается Правительством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Средства на реализацию указанных полномочий носят целевой характер и не могут быть использованы на другие цели.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 3 в ред. Федерального закона от 29.12.2004 N 199-ФЗ)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 4 введен Федеральным законом от 22.08.2004 N 122-ФЗ)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Глава III. ПРОИЗВОДСТВО ПО МАТЕРИАЛАМ</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О ПОМЕЩЕНИИ НЕСОВЕРШЕННОЛЕТНИХ, НЕ ПОДЛЕЖАЩИХ</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УГОЛОВНОЙ ОТВЕТСТВЕННОСТИ, В СПЕЦИАЛЬНЫЕ</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УЧЕБНО-ВОСПИТАТЕЛЬНЫЕ УЧРЕЖДЕНИЯ ЗАКРЫТОГО ТИПА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lastRenderedPageBreak/>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w:t>
      </w:r>
      <w:r w:rsidRPr="007A2D60">
        <w:rPr>
          <w:rFonts w:ascii="Times New Roman" w:eastAsia="Times New Roman" w:hAnsi="Times New Roman" w:cs="Times New Roman"/>
          <w:color w:val="4A442A"/>
          <w:sz w:val="28"/>
          <w:szCs w:val="28"/>
          <w:lang w:eastAsia="ru-RU"/>
        </w:rPr>
        <w:lastRenderedPageBreak/>
        <w:t>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необходимости обеспечения защиты жизни или здоровья несовершеннолетнего;</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необходимости предупреждения повторного общественно опасного деяния;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отсутствия у несовершеннолетнего места жительства, места пребывания;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прекращенное уголовное дело в отношении несовершеннолетнего или материалы об отказе в его возбуждении;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характеристику с места учебы (работы) несовершеннолетнего;</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акт обследования семейно-бытовых условий жизни несовершеннолетнего;</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07.07.2003 N 111-ФЗ, от 01.12.2004 N 150-ФЗ)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07.07.2003 N 111-ФЗ,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По результатам рассмотрения материалов судья выносит постановление, которое подлежит оглашению в судебном заседании.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исключен. - Федеральный закон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прекращении производства по материалам.</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29. Порядок направления копий постановления судьи и иных материалов</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30. Порядок обжалования, опротестования постановления судьи и рассмотрения жалобы, протеста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оставляет постановление судьи без изменения, а жалобу или протест прокурора без удовлетворения;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31. Органы и учреждения, исполняющие постановление судьи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Исполнение постановления судьи обеспечивают:</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22.08.2004 N 122-ФЗ)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07.07.2003 N 111-ФЗ)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Глава III.1. РАССМОТРЕНИЕ МАТЕРИАЛОВ О ПОМЕЩЕНИИ</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НЕСОВЕРШЕННОЛЕТНИХ В ЦЕНТРЫ ВРЕМЕННОГО СОДЕРЖАНИЯ</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ДЛЯ НЕСОВЕРШЕННОЛЕТНИХ ПРАВОНАРУШИТЕЛЕЙ</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ОРГАНОВ ВНУТРЕННИХ ДЕЛ</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(введена Федеральным законом от 07.07.2003 N 111-ФЗ)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Федеральных законов от 22.08.2004 N 122-ФЗ, от 01.12.2004 N 150-ФЗ, от 05.01.2006 N 9-ФЗ)</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По результатам рассмотрения материалов, указанных в пункте 2 настоящей статьи, судья выносит постановление:</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7A2D60" w:rsidRPr="007A2D60" w:rsidRDefault="007A2D60" w:rsidP="007A2D60">
      <w:pPr>
        <w:shd w:val="clear" w:color="auto" w:fill="FFFFFF"/>
        <w:spacing w:after="0" w:line="240" w:lineRule="auto"/>
        <w:ind w:right="283"/>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(в ред. Федерального закона от 01.12.2004 N 150-ФЗ)</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31.3. Обжалование, опротестование и исполнение постановления судьи</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Постановление судьи может быть обжаловано и опротестовано в порядке, предусмотренном статьей 30 настоящего Федерального закона.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Копия постановления судьи направляется для исполнения в орган внутренних дел.</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jc w:val="center"/>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b/>
          <w:bCs/>
          <w:color w:val="4A442A"/>
          <w:sz w:val="28"/>
          <w:szCs w:val="28"/>
          <w:lang w:eastAsia="ru-RU"/>
        </w:rPr>
        <w:t>Глава IV. ЗАКЛЮЧИТЕЛЬНЫЕ ПОЛОЖЕНИЯ</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32. Порядок вступления в силу настоящего Федерального закона</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Настоящий Федеральный закон вступает в силу со дня его официального опубликования.</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Признать утратившими силу со дня вступления в силу настоящего Федерального закона: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3. Признать не действующими на территории Российской Федерации со дня вступления в силу настоящего Федерального закона:</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Статья 33. Приведение нормативных правовых актов в соответствие с настоящим Федеральным законом</w:t>
      </w:r>
    </w:p>
    <w:p w:rsidR="007A2D60" w:rsidRPr="007A2D60" w:rsidRDefault="007A2D60" w:rsidP="007A2D60">
      <w:pPr>
        <w:shd w:val="clear" w:color="auto" w:fill="FFFFFF"/>
        <w:spacing w:after="0" w:line="240" w:lineRule="auto"/>
        <w:ind w:right="283"/>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 </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2. Правительству Российской Федерации в трехмесячный срок:</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утвердить нормативные правовые акты, предусмотренные настоящим Федеральным законом;</w:t>
      </w:r>
    </w:p>
    <w:p w:rsidR="007A2D60" w:rsidRPr="007A2D60" w:rsidRDefault="007A2D60" w:rsidP="007A2D60">
      <w:pPr>
        <w:shd w:val="clear" w:color="auto" w:fill="FFFFFF"/>
        <w:spacing w:after="0" w:line="240" w:lineRule="auto"/>
        <w:ind w:right="283" w:firstLine="540"/>
        <w:jc w:val="both"/>
        <w:rPr>
          <w:rFonts w:ascii="Times New Roman" w:eastAsia="Times New Roman" w:hAnsi="Times New Roman" w:cs="Times New Roman"/>
          <w:color w:val="202427"/>
          <w:sz w:val="28"/>
          <w:szCs w:val="28"/>
          <w:lang w:eastAsia="ru-RU"/>
        </w:rPr>
      </w:pPr>
      <w:r w:rsidRPr="007A2D60">
        <w:rPr>
          <w:rFonts w:ascii="Times New Roman" w:eastAsia="Times New Roman" w:hAnsi="Times New Roman" w:cs="Times New Roman"/>
          <w:color w:val="4A442A"/>
          <w:sz w:val="28"/>
          <w:szCs w:val="28"/>
          <w:lang w:eastAsia="ru-RU"/>
        </w:rPr>
        <w:t>привести свои нормативные правовые акты в соответствие с настоящим Федеральным законом.</w:t>
      </w:r>
    </w:p>
    <w:p w:rsidR="00E03304" w:rsidRPr="007A2D60" w:rsidRDefault="00E03304">
      <w:pPr>
        <w:rPr>
          <w:rFonts w:ascii="Times New Roman" w:hAnsi="Times New Roman" w:cs="Times New Roman"/>
          <w:sz w:val="28"/>
          <w:szCs w:val="28"/>
        </w:rPr>
      </w:pPr>
    </w:p>
    <w:sectPr w:rsidR="00E03304" w:rsidRPr="007A2D60" w:rsidSect="00E03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2D60"/>
    <w:rsid w:val="007A2D60"/>
    <w:rsid w:val="00E03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2D60"/>
    <w:rPr>
      <w:b/>
      <w:bCs/>
    </w:rPr>
  </w:style>
</w:styles>
</file>

<file path=word/webSettings.xml><?xml version="1.0" encoding="utf-8"?>
<w:webSettings xmlns:r="http://schemas.openxmlformats.org/officeDocument/2006/relationships" xmlns:w="http://schemas.openxmlformats.org/wordprocessingml/2006/main">
  <w:divs>
    <w:div w:id="1523519474">
      <w:bodyDiv w:val="1"/>
      <w:marLeft w:val="0"/>
      <w:marRight w:val="0"/>
      <w:marTop w:val="0"/>
      <w:marBottom w:val="0"/>
      <w:divBdr>
        <w:top w:val="none" w:sz="0" w:space="0" w:color="auto"/>
        <w:left w:val="none" w:sz="0" w:space="0" w:color="auto"/>
        <w:bottom w:val="none" w:sz="0" w:space="0" w:color="auto"/>
        <w:right w:val="none" w:sz="0" w:space="0" w:color="auto"/>
      </w:divBdr>
      <w:divsChild>
        <w:div w:id="699473419">
          <w:marLeft w:val="0"/>
          <w:marRight w:val="283"/>
          <w:marTop w:val="0"/>
          <w:marBottom w:val="0"/>
          <w:divBdr>
            <w:top w:val="single" w:sz="8" w:space="0" w:color="auto"/>
            <w:left w:val="none" w:sz="0" w:space="0" w:color="auto"/>
            <w:bottom w:val="none" w:sz="0" w:space="0" w:color="auto"/>
            <w:right w:val="none" w:sz="0" w:space="0" w:color="auto"/>
          </w:divBdr>
        </w:div>
        <w:div w:id="416099284">
          <w:marLeft w:val="0"/>
          <w:marRight w:val="283"/>
          <w:marTop w:val="0"/>
          <w:marBottom w:val="0"/>
          <w:divBdr>
            <w:top w:val="single" w:sz="8" w:space="0" w:color="auto"/>
            <w:left w:val="none" w:sz="0" w:space="0" w:color="auto"/>
            <w:bottom w:val="none" w:sz="0" w:space="0" w:color="auto"/>
            <w:right w:val="none" w:sz="0" w:space="0" w:color="auto"/>
          </w:divBdr>
        </w:div>
        <w:div w:id="138350465">
          <w:marLeft w:val="0"/>
          <w:marRight w:val="283"/>
          <w:marTop w:val="0"/>
          <w:marBottom w:val="0"/>
          <w:divBdr>
            <w:top w:val="single" w:sz="8" w:space="0" w:color="auto"/>
            <w:left w:val="none" w:sz="0" w:space="0" w:color="auto"/>
            <w:bottom w:val="none" w:sz="0" w:space="0" w:color="auto"/>
            <w:right w:val="none" w:sz="0" w:space="0" w:color="auto"/>
          </w:divBdr>
        </w:div>
        <w:div w:id="1278878461">
          <w:marLeft w:val="0"/>
          <w:marRight w:val="283"/>
          <w:marTop w:val="0"/>
          <w:marBottom w:val="0"/>
          <w:divBdr>
            <w:top w:val="single" w:sz="8" w:space="0" w:color="auto"/>
            <w:left w:val="none" w:sz="0" w:space="0" w:color="auto"/>
            <w:bottom w:val="none" w:sz="0" w:space="0" w:color="auto"/>
            <w:right w:val="none" w:sz="0" w:space="0" w:color="auto"/>
          </w:divBdr>
        </w:div>
        <w:div w:id="1220048650">
          <w:marLeft w:val="0"/>
          <w:marRight w:val="283"/>
          <w:marTop w:val="0"/>
          <w:marBottom w:val="0"/>
          <w:divBdr>
            <w:top w:val="single" w:sz="8" w:space="0" w:color="auto"/>
            <w:left w:val="none" w:sz="0" w:space="0" w:color="auto"/>
            <w:bottom w:val="none" w:sz="0" w:space="0" w:color="auto"/>
            <w:right w:val="none" w:sz="0" w:space="0" w:color="auto"/>
          </w:divBdr>
        </w:div>
        <w:div w:id="1800415674">
          <w:marLeft w:val="0"/>
          <w:marRight w:val="283"/>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15852</Words>
  <Characters>90361</Characters>
  <Application>Microsoft Office Word</Application>
  <DocSecurity>0</DocSecurity>
  <Lines>753</Lines>
  <Paragraphs>212</Paragraphs>
  <ScaleCrop>false</ScaleCrop>
  <Company/>
  <LinksUpToDate>false</LinksUpToDate>
  <CharactersWithSpaces>106001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2017-01-09T18:38:00Z</dcterms:created>
  <dcterms:modified xsi:type="dcterms:W3CDTF">2017-01-09T18:39:00Z</dcterms:modified>
</cp:coreProperties>
</file>